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E539" w14:textId="77777777" w:rsidR="00674D34" w:rsidRPr="00521F43" w:rsidRDefault="007862DE" w:rsidP="00176363">
      <w:pPr>
        <w:spacing w:after="120" w:line="240" w:lineRule="auto"/>
        <w:jc w:val="center"/>
        <w:rPr>
          <w:rFonts w:ascii="Verdana" w:hAnsi="Verdana" w:cs="Arial"/>
        </w:rPr>
      </w:pPr>
      <w:r w:rsidRPr="00521F43">
        <w:rPr>
          <w:rFonts w:ascii="Verdana" w:hAnsi="Verdana" w:cs="Arial"/>
          <w:noProof/>
          <w:lang w:val="es-CL" w:eastAsia="es-C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4E66BC19" w:rsidR="0049340B" w:rsidRPr="00B9774D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 xml:space="preserve">ACTA </w:t>
      </w:r>
      <w:r w:rsidR="00A57CA9" w:rsidRPr="00B9774D">
        <w:rPr>
          <w:rFonts w:ascii="Arial" w:hAnsi="Arial" w:cs="Arial"/>
          <w:b/>
          <w:sz w:val="28"/>
          <w:szCs w:val="28"/>
        </w:rPr>
        <w:t>REUNIÓ</w:t>
      </w:r>
      <w:r w:rsidR="00707A37" w:rsidRPr="00B9774D">
        <w:rPr>
          <w:rFonts w:ascii="Arial" w:hAnsi="Arial" w:cs="Arial"/>
          <w:b/>
          <w:sz w:val="28"/>
          <w:szCs w:val="28"/>
        </w:rPr>
        <w:t xml:space="preserve">N DE DIRECTORIO </w:t>
      </w:r>
      <w:r w:rsidR="00230135" w:rsidRPr="00B9774D">
        <w:rPr>
          <w:rFonts w:ascii="Arial" w:hAnsi="Arial" w:cs="Arial"/>
          <w:b/>
          <w:sz w:val="28"/>
          <w:szCs w:val="28"/>
        </w:rPr>
        <w:t>20</w:t>
      </w:r>
      <w:r w:rsidR="00675448">
        <w:rPr>
          <w:rFonts w:ascii="Arial" w:hAnsi="Arial" w:cs="Arial"/>
          <w:b/>
          <w:sz w:val="28"/>
          <w:szCs w:val="28"/>
        </w:rPr>
        <w:t>2</w:t>
      </w:r>
      <w:r w:rsidR="00230135" w:rsidRPr="00B9774D">
        <w:rPr>
          <w:rFonts w:ascii="Arial" w:hAnsi="Arial" w:cs="Arial"/>
          <w:b/>
          <w:sz w:val="28"/>
          <w:szCs w:val="28"/>
        </w:rPr>
        <w:t>1</w:t>
      </w:r>
    </w:p>
    <w:p w14:paraId="5A77A002" w14:textId="77777777" w:rsidR="00176363" w:rsidRPr="0042666E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</w:rPr>
      </w:pPr>
    </w:p>
    <w:p w14:paraId="3A426211" w14:textId="03CB889B" w:rsidR="007862DE" w:rsidRPr="0042666E" w:rsidRDefault="0049340B" w:rsidP="002023D2">
      <w:pPr>
        <w:spacing w:after="0" w:line="240" w:lineRule="auto"/>
        <w:jc w:val="both"/>
        <w:rPr>
          <w:rFonts w:ascii="Arial" w:hAnsi="Arial" w:cs="Arial"/>
        </w:rPr>
      </w:pPr>
      <w:r w:rsidRPr="0042666E">
        <w:rPr>
          <w:rFonts w:ascii="Arial" w:hAnsi="Arial" w:cs="Arial"/>
        </w:rPr>
        <w:t>F</w:t>
      </w:r>
      <w:r w:rsidR="007862DE" w:rsidRPr="0042666E">
        <w:rPr>
          <w:rFonts w:ascii="Arial" w:hAnsi="Arial" w:cs="Arial"/>
        </w:rPr>
        <w:t>echa:</w:t>
      </w:r>
      <w:r w:rsidR="006A2829" w:rsidRPr="0042666E">
        <w:rPr>
          <w:rFonts w:ascii="Arial" w:hAnsi="Arial" w:cs="Arial"/>
        </w:rPr>
        <w:tab/>
      </w:r>
      <w:r w:rsidR="007862DE" w:rsidRPr="0042666E">
        <w:rPr>
          <w:rFonts w:ascii="Arial" w:hAnsi="Arial" w:cs="Arial"/>
        </w:rPr>
        <w:t xml:space="preserve"> </w:t>
      </w:r>
      <w:r w:rsidR="007F7F51" w:rsidRPr="0042666E">
        <w:rPr>
          <w:rFonts w:ascii="Arial" w:hAnsi="Arial" w:cs="Arial"/>
        </w:rPr>
        <w:tab/>
      </w:r>
      <w:r w:rsidR="00675448">
        <w:rPr>
          <w:rFonts w:ascii="Arial" w:hAnsi="Arial" w:cs="Arial"/>
        </w:rPr>
        <w:t>9</w:t>
      </w:r>
      <w:r w:rsidR="00135839">
        <w:rPr>
          <w:rFonts w:ascii="Arial" w:hAnsi="Arial" w:cs="Arial"/>
        </w:rPr>
        <w:t xml:space="preserve"> de </w:t>
      </w:r>
      <w:r w:rsidR="00675448">
        <w:rPr>
          <w:rFonts w:ascii="Arial" w:hAnsi="Arial" w:cs="Arial"/>
        </w:rPr>
        <w:t>septiembre de</w:t>
      </w:r>
      <w:r w:rsidR="00697665" w:rsidRPr="0042666E">
        <w:rPr>
          <w:rFonts w:ascii="Arial" w:hAnsi="Arial" w:cs="Arial"/>
        </w:rPr>
        <w:t xml:space="preserve"> </w:t>
      </w:r>
      <w:r w:rsidR="00380E98" w:rsidRPr="0042666E">
        <w:rPr>
          <w:rFonts w:ascii="Arial" w:hAnsi="Arial" w:cs="Arial"/>
        </w:rPr>
        <w:t>201</w:t>
      </w:r>
      <w:r w:rsidR="00520DB9" w:rsidRPr="0042666E">
        <w:rPr>
          <w:rFonts w:ascii="Arial" w:hAnsi="Arial" w:cs="Arial"/>
        </w:rPr>
        <w:t>9</w:t>
      </w:r>
    </w:p>
    <w:p w14:paraId="1FB8EAE3" w14:textId="21A54696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Hora: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675448">
        <w:rPr>
          <w:rFonts w:cs="Arial"/>
          <w:szCs w:val="22"/>
        </w:rPr>
        <w:t>19:10</w:t>
      </w:r>
      <w:r w:rsidRPr="0042666E">
        <w:rPr>
          <w:rFonts w:cs="Arial"/>
          <w:szCs w:val="22"/>
        </w:rPr>
        <w:t xml:space="preserve"> a </w:t>
      </w:r>
      <w:r w:rsidR="00675448">
        <w:rPr>
          <w:rFonts w:cs="Arial"/>
          <w:szCs w:val="22"/>
        </w:rPr>
        <w:t>20</w:t>
      </w:r>
      <w:r w:rsidR="00380E98" w:rsidRPr="0042666E">
        <w:rPr>
          <w:rFonts w:cs="Arial"/>
          <w:szCs w:val="22"/>
        </w:rPr>
        <w:t>:</w:t>
      </w:r>
      <w:r w:rsidR="00675448">
        <w:rPr>
          <w:rFonts w:cs="Arial"/>
          <w:szCs w:val="22"/>
        </w:rPr>
        <w:t>05</w:t>
      </w:r>
    </w:p>
    <w:p w14:paraId="1417CF99" w14:textId="740E2E1A" w:rsidR="007862DE" w:rsidRPr="0042666E" w:rsidRDefault="007862DE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>Lugar:</w:t>
      </w:r>
      <w:r w:rsidR="00F11A56" w:rsidRPr="0042666E">
        <w:rPr>
          <w:rFonts w:cs="Arial"/>
          <w:szCs w:val="22"/>
        </w:rPr>
        <w:t xml:space="preserve"> </w:t>
      </w:r>
      <w:r w:rsidR="006A2829" w:rsidRPr="0042666E">
        <w:rPr>
          <w:rFonts w:cs="Arial"/>
          <w:szCs w:val="22"/>
        </w:rPr>
        <w:tab/>
      </w:r>
      <w:r w:rsidR="006A2829" w:rsidRPr="0042666E">
        <w:rPr>
          <w:rFonts w:cs="Arial"/>
          <w:szCs w:val="22"/>
        </w:rPr>
        <w:tab/>
      </w:r>
      <w:r w:rsidR="00675448">
        <w:rPr>
          <w:rFonts w:cs="Arial"/>
          <w:szCs w:val="22"/>
        </w:rPr>
        <w:t>Vía Zoom</w:t>
      </w:r>
    </w:p>
    <w:p w14:paraId="7083DED8" w14:textId="01BDD63F" w:rsidR="00C801F9" w:rsidRPr="0042666E" w:rsidRDefault="00C801F9" w:rsidP="002023D2">
      <w:pPr>
        <w:pStyle w:val="Textosinformato"/>
        <w:jc w:val="both"/>
        <w:rPr>
          <w:rFonts w:cs="Arial"/>
          <w:szCs w:val="22"/>
        </w:rPr>
      </w:pPr>
      <w:r w:rsidRPr="0042666E">
        <w:rPr>
          <w:rFonts w:cs="Arial"/>
          <w:szCs w:val="22"/>
        </w:rPr>
        <w:t xml:space="preserve">Preside: </w:t>
      </w:r>
      <w:r w:rsidRPr="0042666E">
        <w:rPr>
          <w:rFonts w:cs="Arial"/>
          <w:szCs w:val="22"/>
        </w:rPr>
        <w:tab/>
      </w:r>
      <w:r w:rsidR="002023D2" w:rsidRPr="0042666E">
        <w:rPr>
          <w:rFonts w:cs="Arial"/>
          <w:szCs w:val="22"/>
        </w:rPr>
        <w:t>Juan Izquierdo</w:t>
      </w:r>
    </w:p>
    <w:p w14:paraId="0E090280" w14:textId="2EDAF602" w:rsidR="00C801F9" w:rsidRPr="0042666E" w:rsidRDefault="00C801F9" w:rsidP="002023D2">
      <w:pPr>
        <w:pStyle w:val="Textosinformato"/>
        <w:jc w:val="both"/>
        <w:rPr>
          <w:rFonts w:eastAsia="Times New Roman" w:cs="Arial"/>
          <w:bCs/>
          <w:szCs w:val="22"/>
        </w:rPr>
      </w:pPr>
      <w:r w:rsidRPr="0042666E">
        <w:rPr>
          <w:rFonts w:cs="Arial"/>
          <w:szCs w:val="22"/>
        </w:rPr>
        <w:t>Secretar</w:t>
      </w:r>
      <w:r w:rsidR="008A79F6" w:rsidRPr="0042666E">
        <w:rPr>
          <w:rFonts w:cs="Arial"/>
          <w:szCs w:val="22"/>
        </w:rPr>
        <w:t>io</w:t>
      </w:r>
      <w:r w:rsidRPr="0042666E">
        <w:rPr>
          <w:rFonts w:cs="Arial"/>
          <w:szCs w:val="22"/>
        </w:rPr>
        <w:t xml:space="preserve">: </w:t>
      </w:r>
      <w:r w:rsidRPr="0042666E">
        <w:rPr>
          <w:rFonts w:cs="Arial"/>
          <w:szCs w:val="22"/>
        </w:rPr>
        <w:tab/>
      </w:r>
      <w:r w:rsidR="00520DB9" w:rsidRPr="0042666E">
        <w:rPr>
          <w:rFonts w:eastAsia="Times New Roman" w:cs="Arial"/>
          <w:bCs/>
          <w:szCs w:val="22"/>
        </w:rPr>
        <w:t>Alberto G. Cubillos</w:t>
      </w:r>
    </w:p>
    <w:p w14:paraId="50D7CF8E" w14:textId="2A165B24" w:rsidR="00F226AF" w:rsidRPr="0042666E" w:rsidRDefault="00F226AF" w:rsidP="002023D2">
      <w:p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</w:p>
    <w:p w14:paraId="4FBD1B36" w14:textId="312AAA86" w:rsidR="00B9774D" w:rsidRPr="0042666E" w:rsidRDefault="00CE0764" w:rsidP="00CE0764">
      <w:pPr>
        <w:tabs>
          <w:tab w:val="left" w:pos="8160"/>
        </w:tabs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ab/>
      </w:r>
    </w:p>
    <w:p w14:paraId="421E3485" w14:textId="469803D5" w:rsidR="00697665" w:rsidRPr="00B9774D" w:rsidRDefault="00176363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B9774D">
        <w:rPr>
          <w:rFonts w:ascii="Arial" w:hAnsi="Arial" w:cs="Arial"/>
          <w:color w:val="auto"/>
          <w:sz w:val="24"/>
          <w:szCs w:val="24"/>
        </w:rPr>
        <w:t>ASISTENCIA</w:t>
      </w:r>
      <w:bookmarkEnd w:id="0"/>
    </w:p>
    <w:p w14:paraId="18FB7D43" w14:textId="5FB380A8" w:rsidR="00DA71B6" w:rsidRPr="002023D2" w:rsidRDefault="00DA71B6" w:rsidP="002023D2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023D2" w:rsidRPr="00D9735A" w14:paraId="4AA5ADE5" w14:textId="77777777" w:rsidTr="00B9774D">
        <w:tc>
          <w:tcPr>
            <w:tcW w:w="2376" w:type="dxa"/>
          </w:tcPr>
          <w:p w14:paraId="5A0151E6" w14:textId="0BFD1172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_Toc530740849"/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261" w:type="dxa"/>
          </w:tcPr>
          <w:p w14:paraId="7FAFCD13" w14:textId="0B458B80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Nombre</w:t>
            </w:r>
          </w:p>
        </w:tc>
        <w:tc>
          <w:tcPr>
            <w:tcW w:w="1417" w:type="dxa"/>
          </w:tcPr>
          <w:p w14:paraId="165B6105" w14:textId="060558BD" w:rsidR="002023D2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2023D2" w:rsidRPr="00D9735A" w14:paraId="1E4C7D1F" w14:textId="77777777" w:rsidTr="00B9774D">
        <w:tc>
          <w:tcPr>
            <w:tcW w:w="2376" w:type="dxa"/>
          </w:tcPr>
          <w:p w14:paraId="510D030E" w14:textId="52AEBCCB" w:rsidR="002023D2" w:rsidRPr="00D9735A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</w:t>
            </w:r>
          </w:p>
        </w:tc>
        <w:tc>
          <w:tcPr>
            <w:tcW w:w="3261" w:type="dxa"/>
          </w:tcPr>
          <w:p w14:paraId="7B3B1A42" w14:textId="1629F6B9" w:rsidR="002023D2" w:rsidRPr="00D9735A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Juan Izquierdo</w:t>
            </w:r>
          </w:p>
        </w:tc>
        <w:tc>
          <w:tcPr>
            <w:tcW w:w="1417" w:type="dxa"/>
          </w:tcPr>
          <w:p w14:paraId="256B3E94" w14:textId="5F0B82FF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1172AAE2" w14:textId="77777777" w:rsidTr="00B9774D">
        <w:tc>
          <w:tcPr>
            <w:tcW w:w="2376" w:type="dxa"/>
          </w:tcPr>
          <w:p w14:paraId="2D2EAD40" w14:textId="7871B2CD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Vicepresidente</w:t>
            </w:r>
          </w:p>
        </w:tc>
        <w:tc>
          <w:tcPr>
            <w:tcW w:w="3261" w:type="dxa"/>
          </w:tcPr>
          <w:p w14:paraId="72B92A04" w14:textId="62EAC330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Felipe de Solminihac</w:t>
            </w:r>
          </w:p>
        </w:tc>
        <w:tc>
          <w:tcPr>
            <w:tcW w:w="1417" w:type="dxa"/>
          </w:tcPr>
          <w:p w14:paraId="448DDD61" w14:textId="57AD4BAC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A440FF" w14:textId="77777777" w:rsidTr="00B9774D">
        <w:tc>
          <w:tcPr>
            <w:tcW w:w="2376" w:type="dxa"/>
          </w:tcPr>
          <w:p w14:paraId="77124F01" w14:textId="3CE55B5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Presidente Anterior</w:t>
            </w:r>
          </w:p>
        </w:tc>
        <w:tc>
          <w:tcPr>
            <w:tcW w:w="3261" w:type="dxa"/>
          </w:tcPr>
          <w:p w14:paraId="146DCE54" w14:textId="634EFA2D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Edmundo Acevedo</w:t>
            </w:r>
          </w:p>
        </w:tc>
        <w:tc>
          <w:tcPr>
            <w:tcW w:w="1417" w:type="dxa"/>
          </w:tcPr>
          <w:p w14:paraId="539134D2" w14:textId="2E3CF9ED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9E5C325" w14:textId="77777777" w:rsidTr="00B9774D">
        <w:tc>
          <w:tcPr>
            <w:tcW w:w="2376" w:type="dxa"/>
          </w:tcPr>
          <w:p w14:paraId="2C5E2EE9" w14:textId="45EDA54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Secretario</w:t>
            </w:r>
          </w:p>
        </w:tc>
        <w:tc>
          <w:tcPr>
            <w:tcW w:w="3261" w:type="dxa"/>
          </w:tcPr>
          <w:p w14:paraId="343A63EE" w14:textId="2B8994B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Alberto G. Cubillos</w:t>
            </w:r>
          </w:p>
        </w:tc>
        <w:tc>
          <w:tcPr>
            <w:tcW w:w="1417" w:type="dxa"/>
          </w:tcPr>
          <w:p w14:paraId="3F187FA5" w14:textId="744CB6E9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04198F9C" w14:textId="77777777" w:rsidTr="00B9774D">
        <w:tc>
          <w:tcPr>
            <w:tcW w:w="2376" w:type="dxa"/>
          </w:tcPr>
          <w:p w14:paraId="6E7C32FD" w14:textId="48EA164B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Prosecretaria</w:t>
            </w:r>
          </w:p>
        </w:tc>
        <w:tc>
          <w:tcPr>
            <w:tcW w:w="3261" w:type="dxa"/>
          </w:tcPr>
          <w:p w14:paraId="2DBCF7DE" w14:textId="463EF3E4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Marina Gambardella</w:t>
            </w:r>
          </w:p>
        </w:tc>
        <w:tc>
          <w:tcPr>
            <w:tcW w:w="1417" w:type="dxa"/>
          </w:tcPr>
          <w:p w14:paraId="457DBF1D" w14:textId="3E12033A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21F01AAA" w14:textId="77777777" w:rsidTr="00B9774D">
        <w:tc>
          <w:tcPr>
            <w:tcW w:w="2376" w:type="dxa"/>
          </w:tcPr>
          <w:p w14:paraId="63A6FF81" w14:textId="004095B5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Tesorero</w:t>
            </w:r>
          </w:p>
        </w:tc>
        <w:tc>
          <w:tcPr>
            <w:tcW w:w="3261" w:type="dxa"/>
          </w:tcPr>
          <w:p w14:paraId="18A4DBAC" w14:textId="6F3C569F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Andrés </w:t>
            </w:r>
            <w:proofErr w:type="spellStart"/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Schwember</w:t>
            </w:r>
            <w:proofErr w:type="spellEnd"/>
          </w:p>
        </w:tc>
        <w:tc>
          <w:tcPr>
            <w:tcW w:w="1417" w:type="dxa"/>
          </w:tcPr>
          <w:p w14:paraId="078C06DE" w14:textId="5412A834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52999771" w14:textId="77777777" w:rsidTr="00B9774D">
        <w:tc>
          <w:tcPr>
            <w:tcW w:w="2376" w:type="dxa"/>
          </w:tcPr>
          <w:p w14:paraId="133B9F16" w14:textId="48BBEEE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Protesorero</w:t>
            </w:r>
          </w:p>
        </w:tc>
        <w:tc>
          <w:tcPr>
            <w:tcW w:w="3261" w:type="dxa"/>
          </w:tcPr>
          <w:p w14:paraId="7152D2BA" w14:textId="5708AFAB" w:rsidR="002023D2" w:rsidRPr="00D9735A" w:rsidRDefault="00675448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116B0B34" w14:textId="6ACBAE73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2023D2" w:rsidRPr="00D9735A" w14:paraId="7E793ED9" w14:textId="77777777" w:rsidTr="00B9774D">
        <w:tc>
          <w:tcPr>
            <w:tcW w:w="2376" w:type="dxa"/>
          </w:tcPr>
          <w:p w14:paraId="6953A3D0" w14:textId="6CC944A9" w:rsidR="002023D2" w:rsidRPr="00D9735A" w:rsidRDefault="002023D2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Vocal Primero</w:t>
            </w:r>
          </w:p>
        </w:tc>
        <w:tc>
          <w:tcPr>
            <w:tcW w:w="3261" w:type="dxa"/>
          </w:tcPr>
          <w:p w14:paraId="48C053A1" w14:textId="6E30A4DE" w:rsidR="002023D2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Claudio Wernli</w:t>
            </w:r>
          </w:p>
        </w:tc>
        <w:tc>
          <w:tcPr>
            <w:tcW w:w="1417" w:type="dxa"/>
          </w:tcPr>
          <w:p w14:paraId="15552500" w14:textId="22F070A2" w:rsidR="002023D2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D9735A" w:rsidRPr="00D9735A" w14:paraId="54F5D2F2" w14:textId="77777777" w:rsidTr="00B9774D">
        <w:tc>
          <w:tcPr>
            <w:tcW w:w="2376" w:type="dxa"/>
          </w:tcPr>
          <w:p w14:paraId="1EAEA19B" w14:textId="77777777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C7A7A5F" w14:textId="75AA83C6" w:rsidR="00D9735A" w:rsidRPr="00D9735A" w:rsidRDefault="00D9735A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Bernardo Latorre</w:t>
            </w:r>
          </w:p>
        </w:tc>
        <w:tc>
          <w:tcPr>
            <w:tcW w:w="1417" w:type="dxa"/>
          </w:tcPr>
          <w:p w14:paraId="71B557CA" w14:textId="1FE0B917" w:rsidR="00D9735A" w:rsidRPr="00D9735A" w:rsidRDefault="00D9735A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6CBA2101" w14:textId="77777777" w:rsidR="00C15F8F" w:rsidRPr="002023D2" w:rsidRDefault="00C15F8F" w:rsidP="002023D2">
      <w:pPr>
        <w:pStyle w:val="Ttulo1"/>
        <w:spacing w:before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E33A1C" w:rsidRPr="00D9735A" w14:paraId="5AEE3075" w14:textId="77777777" w:rsidTr="00191E36">
        <w:trPr>
          <w:trHeight w:val="151"/>
        </w:trPr>
        <w:tc>
          <w:tcPr>
            <w:tcW w:w="2376" w:type="dxa"/>
          </w:tcPr>
          <w:p w14:paraId="62D2B7CA" w14:textId="66A25EDC" w:rsidR="00E33A1C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Colaboradores</w:t>
            </w:r>
          </w:p>
        </w:tc>
        <w:tc>
          <w:tcPr>
            <w:tcW w:w="1418" w:type="dxa"/>
          </w:tcPr>
          <w:p w14:paraId="48E1A131" w14:textId="79457EAB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5950362D" w14:textId="77777777" w:rsidTr="00191E36">
        <w:tc>
          <w:tcPr>
            <w:tcW w:w="2376" w:type="dxa"/>
          </w:tcPr>
          <w:p w14:paraId="7EC5E991" w14:textId="65CF4E4F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Francisco Brzcović</w:t>
            </w:r>
          </w:p>
        </w:tc>
        <w:tc>
          <w:tcPr>
            <w:tcW w:w="1418" w:type="dxa"/>
          </w:tcPr>
          <w:p w14:paraId="099E638E" w14:textId="7918C7C9" w:rsidR="00E33A1C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750EFCDC" w14:textId="77777777" w:rsidTr="00191E36">
        <w:tc>
          <w:tcPr>
            <w:tcW w:w="2376" w:type="dxa"/>
          </w:tcPr>
          <w:p w14:paraId="753B3CED" w14:textId="5CFC0B1C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Nicolo Gligo</w:t>
            </w:r>
          </w:p>
        </w:tc>
        <w:tc>
          <w:tcPr>
            <w:tcW w:w="1418" w:type="dxa"/>
          </w:tcPr>
          <w:p w14:paraId="7C9D5577" w14:textId="46B553BE" w:rsidR="00E33A1C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675448" w:rsidRPr="00D9735A" w14:paraId="10B69F6E" w14:textId="77777777" w:rsidTr="00191E36">
        <w:tc>
          <w:tcPr>
            <w:tcW w:w="2376" w:type="dxa"/>
          </w:tcPr>
          <w:p w14:paraId="1BDFAE12" w14:textId="5486D83E" w:rsidR="00675448" w:rsidRPr="00D9735A" w:rsidRDefault="00675448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Orlando Morales</w:t>
            </w:r>
          </w:p>
        </w:tc>
        <w:tc>
          <w:tcPr>
            <w:tcW w:w="1418" w:type="dxa"/>
          </w:tcPr>
          <w:p w14:paraId="6F259AF5" w14:textId="355A8541" w:rsidR="00675448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  <w:tr w:rsidR="00E33A1C" w:rsidRPr="00D9735A" w14:paraId="4C34E593" w14:textId="77777777" w:rsidTr="00191E36">
        <w:tc>
          <w:tcPr>
            <w:tcW w:w="2376" w:type="dxa"/>
          </w:tcPr>
          <w:p w14:paraId="5B0772F7" w14:textId="4C4305EA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Alejandro </w:t>
            </w:r>
            <w:proofErr w:type="spellStart"/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Violic</w:t>
            </w:r>
            <w:proofErr w:type="spellEnd"/>
          </w:p>
        </w:tc>
        <w:tc>
          <w:tcPr>
            <w:tcW w:w="1418" w:type="dxa"/>
          </w:tcPr>
          <w:p w14:paraId="47D24F10" w14:textId="6CB6D14C" w:rsidR="00E33A1C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</w:t>
            </w:r>
          </w:p>
        </w:tc>
      </w:tr>
    </w:tbl>
    <w:p w14:paraId="64CB283A" w14:textId="77777777" w:rsidR="002023D2" w:rsidRPr="00D9735A" w:rsidRDefault="002023D2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</w:tblGrid>
      <w:tr w:rsidR="00E33A1C" w:rsidRPr="00D9735A" w14:paraId="4FA8E17D" w14:textId="77777777" w:rsidTr="00675448">
        <w:tc>
          <w:tcPr>
            <w:tcW w:w="3794" w:type="dxa"/>
          </w:tcPr>
          <w:p w14:paraId="600ABB49" w14:textId="0C49FC24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Rendición de Cuentas</w:t>
            </w:r>
          </w:p>
        </w:tc>
        <w:tc>
          <w:tcPr>
            <w:tcW w:w="1559" w:type="dxa"/>
          </w:tcPr>
          <w:p w14:paraId="16BFC4C0" w14:textId="3CD4BF63" w:rsidR="00E33A1C" w:rsidRPr="00D9735A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E33A1C" w:rsidRPr="00D9735A" w14:paraId="47557E81" w14:textId="77777777" w:rsidTr="00675448">
        <w:tc>
          <w:tcPr>
            <w:tcW w:w="3794" w:type="dxa"/>
          </w:tcPr>
          <w:p w14:paraId="5D2C7243" w14:textId="5ACE9D03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Carlos Muñoz</w:t>
            </w:r>
          </w:p>
        </w:tc>
        <w:tc>
          <w:tcPr>
            <w:tcW w:w="1559" w:type="dxa"/>
          </w:tcPr>
          <w:p w14:paraId="0D28688F" w14:textId="50C951DF" w:rsidR="00E33A1C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  <w:proofErr w:type="spellEnd"/>
          </w:p>
        </w:tc>
      </w:tr>
      <w:tr w:rsidR="00E33A1C" w:rsidRPr="00D9735A" w14:paraId="36B6411C" w14:textId="77777777" w:rsidTr="00675448">
        <w:tc>
          <w:tcPr>
            <w:tcW w:w="3794" w:type="dxa"/>
          </w:tcPr>
          <w:p w14:paraId="35E2F9E0" w14:textId="2CF41C62" w:rsidR="00E33A1C" w:rsidRPr="00D9735A" w:rsidRDefault="00E33A1C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Eduardo Venezian</w:t>
            </w:r>
          </w:p>
        </w:tc>
        <w:tc>
          <w:tcPr>
            <w:tcW w:w="1559" w:type="dxa"/>
          </w:tcPr>
          <w:p w14:paraId="5F98C623" w14:textId="552E7E2C" w:rsidR="00E33A1C" w:rsidRPr="00D9735A" w:rsidRDefault="00675448" w:rsidP="00E33A1C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  <w:proofErr w:type="spellEnd"/>
          </w:p>
        </w:tc>
      </w:tr>
    </w:tbl>
    <w:p w14:paraId="0BD3E7D4" w14:textId="77777777" w:rsidR="00E33A1C" w:rsidRPr="00D9735A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0C64D9" w:rsidRPr="00D9735A" w14:paraId="255F3393" w14:textId="77777777" w:rsidTr="00191E36">
        <w:tc>
          <w:tcPr>
            <w:tcW w:w="2376" w:type="dxa"/>
          </w:tcPr>
          <w:p w14:paraId="328F1B3B" w14:textId="5FFDAA77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Comisión de Ética</w:t>
            </w:r>
          </w:p>
        </w:tc>
        <w:tc>
          <w:tcPr>
            <w:tcW w:w="1418" w:type="dxa"/>
          </w:tcPr>
          <w:p w14:paraId="37146B25" w14:textId="21818441" w:rsidR="000C64D9" w:rsidRPr="00D9735A" w:rsidRDefault="000C64D9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color w:val="auto"/>
                <w:sz w:val="22"/>
                <w:szCs w:val="22"/>
              </w:rPr>
              <w:t>Asistencia</w:t>
            </w:r>
          </w:p>
        </w:tc>
      </w:tr>
      <w:tr w:rsidR="000C64D9" w:rsidRPr="00D9735A" w14:paraId="463FF3CA" w14:textId="77777777" w:rsidTr="00191E36">
        <w:tc>
          <w:tcPr>
            <w:tcW w:w="2376" w:type="dxa"/>
          </w:tcPr>
          <w:p w14:paraId="504A4CAB" w14:textId="019E4D9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Fernando B</w:t>
            </w:r>
            <w:r w:rsidR="00675448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</w:t>
            </w:r>
          </w:p>
        </w:tc>
        <w:tc>
          <w:tcPr>
            <w:tcW w:w="1418" w:type="dxa"/>
          </w:tcPr>
          <w:p w14:paraId="4D6C13C9" w14:textId="09B1D507" w:rsidR="000C64D9" w:rsidRPr="00D9735A" w:rsidRDefault="00675448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  <w:proofErr w:type="spellEnd"/>
          </w:p>
        </w:tc>
      </w:tr>
      <w:tr w:rsidR="000C64D9" w:rsidRPr="00D9735A" w14:paraId="5BEFD0D5" w14:textId="77777777" w:rsidTr="00191E36">
        <w:tc>
          <w:tcPr>
            <w:tcW w:w="2376" w:type="dxa"/>
          </w:tcPr>
          <w:p w14:paraId="1E786A32" w14:textId="3E919531" w:rsidR="000C64D9" w:rsidRPr="00D9735A" w:rsidRDefault="000C64D9" w:rsidP="00C31E60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Claudio </w:t>
            </w:r>
            <w:r w:rsid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</w:t>
            </w:r>
            <w:r w:rsidR="00D9735A" w:rsidRPr="00D973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afati</w:t>
            </w:r>
          </w:p>
        </w:tc>
        <w:tc>
          <w:tcPr>
            <w:tcW w:w="1418" w:type="dxa"/>
          </w:tcPr>
          <w:p w14:paraId="0C8EC387" w14:textId="2C847864" w:rsidR="000C64D9" w:rsidRPr="00D9735A" w:rsidRDefault="00675448" w:rsidP="00C31E60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Nc</w:t>
            </w:r>
            <w:proofErr w:type="spellEnd"/>
          </w:p>
        </w:tc>
      </w:tr>
    </w:tbl>
    <w:p w14:paraId="7E1E0219" w14:textId="1C164CA4" w:rsidR="000C64D9" w:rsidRPr="00D9735A" w:rsidRDefault="000C64D9" w:rsidP="002023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9735A">
        <w:rPr>
          <w:rFonts w:ascii="Arial" w:hAnsi="Arial" w:cs="Arial"/>
          <w:sz w:val="18"/>
          <w:szCs w:val="18"/>
        </w:rPr>
        <w:t>A: asiste.</w:t>
      </w:r>
      <w:r w:rsidRPr="00D9735A">
        <w:rPr>
          <w:rFonts w:ascii="Arial" w:hAnsi="Arial" w:cs="Arial"/>
          <w:sz w:val="18"/>
          <w:szCs w:val="18"/>
        </w:rPr>
        <w:tab/>
        <w:t>E: excusa.</w:t>
      </w:r>
      <w:r w:rsidRPr="00D9735A">
        <w:rPr>
          <w:rFonts w:ascii="Arial" w:hAnsi="Arial" w:cs="Arial"/>
          <w:sz w:val="18"/>
          <w:szCs w:val="18"/>
        </w:rPr>
        <w:tab/>
        <w:t>N: no asiste.</w:t>
      </w:r>
      <w:r w:rsidR="00675448">
        <w:rPr>
          <w:rFonts w:ascii="Arial" w:hAnsi="Arial" w:cs="Arial"/>
          <w:sz w:val="18"/>
          <w:szCs w:val="18"/>
        </w:rPr>
        <w:tab/>
      </w:r>
      <w:proofErr w:type="spellStart"/>
      <w:r w:rsidR="00675448">
        <w:rPr>
          <w:rFonts w:ascii="Arial" w:hAnsi="Arial" w:cs="Arial"/>
          <w:sz w:val="18"/>
          <w:szCs w:val="18"/>
        </w:rPr>
        <w:t>Nc</w:t>
      </w:r>
      <w:proofErr w:type="spellEnd"/>
      <w:r w:rsidR="00675448">
        <w:rPr>
          <w:rFonts w:ascii="Arial" w:hAnsi="Arial" w:cs="Arial"/>
          <w:sz w:val="18"/>
          <w:szCs w:val="18"/>
        </w:rPr>
        <w:t>: No citado</w:t>
      </w:r>
    </w:p>
    <w:p w14:paraId="278CCFC0" w14:textId="77777777" w:rsidR="00E33A1C" w:rsidRDefault="00E33A1C" w:rsidP="002023D2">
      <w:pPr>
        <w:spacing w:after="0" w:line="240" w:lineRule="auto"/>
        <w:jc w:val="both"/>
        <w:rPr>
          <w:rFonts w:ascii="Arial" w:hAnsi="Arial" w:cs="Arial"/>
        </w:rPr>
      </w:pPr>
    </w:p>
    <w:p w14:paraId="391AFA01" w14:textId="77777777" w:rsidR="00B9774D" w:rsidRPr="002023D2" w:rsidRDefault="00B9774D" w:rsidP="002023D2">
      <w:pPr>
        <w:spacing w:after="0" w:line="240" w:lineRule="auto"/>
        <w:jc w:val="both"/>
        <w:rPr>
          <w:rFonts w:ascii="Arial" w:hAnsi="Arial" w:cs="Arial"/>
        </w:rPr>
      </w:pPr>
    </w:p>
    <w:p w14:paraId="7757E9B1" w14:textId="0492CCE8" w:rsidR="007862DE" w:rsidRPr="00B9774D" w:rsidRDefault="008C1A54" w:rsidP="002023D2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B9774D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3E48A947" w14:textId="77777777" w:rsidR="006C2DE8" w:rsidRPr="00024CCA" w:rsidRDefault="006C2DE8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1FD9203D" w14:textId="77777777" w:rsidR="000642E4" w:rsidRPr="00024CCA" w:rsidRDefault="000642E4" w:rsidP="000642E4">
      <w:pPr>
        <w:pStyle w:val="Prrafodelista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Palabras del Presidente.</w:t>
      </w:r>
    </w:p>
    <w:p w14:paraId="67B674A3" w14:textId="77777777" w:rsidR="000642E4" w:rsidRPr="00024CCA" w:rsidRDefault="000642E4" w:rsidP="000642E4">
      <w:pPr>
        <w:pStyle w:val="Prrafodelista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lastRenderedPageBreak/>
        <w:t>Presentar las listas de Académicos elegibles y Académicos habilitados para considerar en la elección del nuevo Directorio (informa Secretario. Se adjunta documento resumen). </w:t>
      </w:r>
    </w:p>
    <w:p w14:paraId="5DA57F0F" w14:textId="77777777" w:rsidR="000642E4" w:rsidRPr="00024CCA" w:rsidRDefault="000642E4" w:rsidP="000642E4">
      <w:pPr>
        <w:pStyle w:val="Prrafodelista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Evaluar los antecedentes de dos nuevos candidatos a Académicos Correspondientes:  Ximena Besoaín y Simón Rui (Informa Claudio </w:t>
      </w:r>
      <w:proofErr w:type="spellStart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Wernli</w:t>
      </w:r>
      <w:proofErr w:type="spellEnd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).</w:t>
      </w:r>
    </w:p>
    <w:p w14:paraId="3108473B" w14:textId="03C9B1FE" w:rsidR="000642E4" w:rsidRPr="00024CCA" w:rsidRDefault="000642E4" w:rsidP="000642E4">
      <w:pPr>
        <w:pStyle w:val="Prrafodelista"/>
        <w:numPr>
          <w:ilvl w:val="0"/>
          <w:numId w:val="10"/>
        </w:numPr>
        <w:shd w:val="clear" w:color="auto" w:fill="FFFFFF"/>
        <w:ind w:left="426" w:hanging="426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Inform</w:t>
      </w:r>
      <w:r w:rsidR="001D68D2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e</w:t>
      </w: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sobre los avances en la preparación del libro de Agua y del Documento de Posición redactado por la Comisión formada por Francisco Meza, César Morales y Eduardo Salgado (informa J. Izquierdo).</w:t>
      </w:r>
    </w:p>
    <w:p w14:paraId="30D925D0" w14:textId="54326ED0" w:rsidR="000C64D9" w:rsidRPr="00024CCA" w:rsidRDefault="000642E4" w:rsidP="000642E4">
      <w:pPr>
        <w:pStyle w:val="Prrafodelista"/>
        <w:numPr>
          <w:ilvl w:val="0"/>
          <w:numId w:val="10"/>
        </w:numPr>
        <w:ind w:left="426" w:hanging="426"/>
        <w:rPr>
          <w:rFonts w:ascii="Arial" w:eastAsia="Times New Roman" w:hAnsi="Arial" w:cs="Arial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Varios</w:t>
      </w:r>
    </w:p>
    <w:p w14:paraId="04CDE4CB" w14:textId="77777777" w:rsidR="000C64D9" w:rsidRPr="00024CCA" w:rsidRDefault="000C64D9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1A75ED3D" w14:textId="77777777" w:rsidR="00B9774D" w:rsidRPr="002023D2" w:rsidRDefault="00B9774D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rFonts w:ascii="Arial" w:hAnsi="Arial" w:cs="Arial"/>
          <w:color w:val="222222"/>
          <w:sz w:val="22"/>
          <w:szCs w:val="22"/>
        </w:rPr>
      </w:pPr>
    </w:p>
    <w:p w14:paraId="20A5BCB9" w14:textId="63FAF0C4" w:rsidR="000A525A" w:rsidRDefault="00F11A56" w:rsidP="00CF7755">
      <w:pPr>
        <w:pStyle w:val="Ttulo1"/>
        <w:spacing w:before="0" w:line="240" w:lineRule="auto"/>
        <w:jc w:val="both"/>
        <w:rPr>
          <w:rFonts w:ascii="Verdana" w:hAnsi="Verdana"/>
          <w:color w:val="auto"/>
          <w:sz w:val="24"/>
          <w:szCs w:val="24"/>
        </w:rPr>
      </w:pPr>
      <w:bookmarkStart w:id="2" w:name="_Toc530740850"/>
      <w:r w:rsidRPr="00B9774D">
        <w:rPr>
          <w:rFonts w:ascii="Verdana" w:hAnsi="Verdana"/>
          <w:color w:val="auto"/>
          <w:sz w:val="24"/>
          <w:szCs w:val="24"/>
        </w:rPr>
        <w:t>DESARROLLO</w:t>
      </w:r>
      <w:bookmarkEnd w:id="2"/>
    </w:p>
    <w:p w14:paraId="2F5614CE" w14:textId="77777777" w:rsidR="00B9774D" w:rsidRDefault="00B9774D" w:rsidP="00191E36">
      <w:pPr>
        <w:spacing w:after="0" w:line="240" w:lineRule="auto"/>
      </w:pPr>
    </w:p>
    <w:p w14:paraId="2DD1FB8E" w14:textId="77777777" w:rsidR="000642E4" w:rsidRPr="000642E4" w:rsidRDefault="000642E4" w:rsidP="000642E4">
      <w:pPr>
        <w:pStyle w:val="Prrafodelista"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>Palabras del Presidente.</w:t>
      </w:r>
    </w:p>
    <w:p w14:paraId="13080363" w14:textId="0B372D74" w:rsidR="000642E4" w:rsidRDefault="000642E4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5ED77821" w14:textId="2C11FB7D" w:rsidR="000642E4" w:rsidRDefault="00024CCA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>
        <w:rPr>
          <w:rFonts w:ascii="Arial" w:eastAsia="Times New Roman" w:hAnsi="Arial" w:cs="Arial"/>
          <w:color w:val="222222"/>
          <w:lang w:eastAsia="es-CL"/>
        </w:rPr>
        <w:t>El Presidente recuerda los puntos a tratar de la tabla.</w:t>
      </w:r>
    </w:p>
    <w:p w14:paraId="2C75950B" w14:textId="77777777" w:rsidR="000642E4" w:rsidRPr="000642E4" w:rsidRDefault="000642E4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6BAC2FD4" w14:textId="2A9436D3" w:rsidR="000642E4" w:rsidRPr="000642E4" w:rsidRDefault="000642E4" w:rsidP="000642E4">
      <w:pPr>
        <w:pStyle w:val="Prrafodelista"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>Presentar las listas de Académicos elegibles y Académicos habilitados para considerar en la elección del nuevo Directorio (informa Secretario. Se adjunta documento resumen). </w:t>
      </w:r>
    </w:p>
    <w:p w14:paraId="79E4761C" w14:textId="35E39E70" w:rsidR="000642E4" w:rsidRPr="00024CCA" w:rsidRDefault="000642E4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7842078D" w14:textId="306616E9" w:rsidR="000642E4" w:rsidRDefault="00024CCA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El Secretario se refiere al documento “Información sobre la realización de la Elección de medio plazo de autoridades de la Academia a ser realizada el jueves 7 de octubre de 2021”. Informa que se habían recibido observaciones y sugerencias de los Académicos Francisco </w:t>
      </w:r>
      <w:proofErr w:type="spellStart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Brzcovic</w:t>
      </w:r>
      <w:proofErr w:type="spellEnd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, </w:t>
      </w:r>
      <w:proofErr w:type="spellStart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Nicolo</w:t>
      </w:r>
      <w:proofErr w:type="spellEnd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</w:t>
      </w:r>
      <w:proofErr w:type="spellStart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Gligo</w:t>
      </w:r>
      <w:proofErr w:type="spellEnd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y Felipe de </w:t>
      </w:r>
      <w:proofErr w:type="spellStart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Solminihac</w:t>
      </w:r>
      <w:proofErr w:type="spellEnd"/>
      <w:r w:rsidRPr="00024CCA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.</w:t>
      </w:r>
    </w:p>
    <w:p w14:paraId="5789AF4D" w14:textId="581701D3" w:rsidR="00024CCA" w:rsidRDefault="00024CCA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05ADE83A" w14:textId="0A9475CE" w:rsidR="00024CCA" w:rsidRDefault="00024CCA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La observación del Académico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Brzcovic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se refería a un error en la </w:t>
      </w:r>
      <w:r w:rsidR="00025581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lista de Directorio de Actas anteriores, </w:t>
      </w:r>
      <w:r w:rsidR="00025581" w:rsidRPr="0078555C">
        <w:rPr>
          <w:rFonts w:ascii="Arial" w:eastAsia="Times New Roman" w:hAnsi="Arial" w:cs="Arial"/>
          <w:i/>
          <w:iCs/>
          <w:color w:val="222222"/>
          <w:sz w:val="22"/>
          <w:szCs w:val="22"/>
          <w:lang w:eastAsia="es-CL"/>
        </w:rPr>
        <w:t>que</w:t>
      </w:r>
      <w:r w:rsidR="00025581"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se corrigió.</w:t>
      </w:r>
    </w:p>
    <w:p w14:paraId="7C781CE6" w14:textId="26F9A52F" w:rsidR="00025581" w:rsidRDefault="00025581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5242B8D7" w14:textId="71321FB2" w:rsidR="00025581" w:rsidRDefault="00025581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La observación del Académico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Gligo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se refería a la no inclusión de los académicos Paola Silva, Inés Marlene Rosales, Jacques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Chonchol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, Rafael Novoa, Alejandro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Violic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, Raúl Cañas y él en l lista de los miembros elegibles al Directorio. El Académico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Gligo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refrenda su observación argumentando que si los académicos mencionados estaban incluidos en el listado de Habilitados para votar y eran Académicos de Número deberían ser incorporados e al listado de los Elegibles. El Secretario manifestó que estaba de acuerdo con el planteamiento.</w:t>
      </w:r>
    </w:p>
    <w:p w14:paraId="2AF6E3E1" w14:textId="5C90FE16" w:rsidR="00025581" w:rsidRDefault="00025581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4170798B" w14:textId="42831769" w:rsidR="00025581" w:rsidRDefault="00025581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La observación del Académico de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Solminihac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se refería a la inclusión de los Académicos Mauricio Lolas y Sergio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Radic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en el listado de Habilitados. El Secretario manifestó que había confirmado que ambos académicos cumplían con la condici</w:t>
      </w:r>
      <w:r w:rsidR="0078555C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ó</w:t>
      </w:r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n de </w:t>
      </w:r>
      <w:r w:rsidR="0078555C">
        <w:rPr>
          <w:rFonts w:ascii="Arial" w:eastAsia="Times New Roman" w:hAnsi="Arial" w:cs="Arial"/>
          <w:color w:val="222222"/>
          <w:sz w:val="22"/>
          <w:szCs w:val="22"/>
          <w:lang w:eastAsia="es-CL"/>
        </w:rPr>
        <w:t>pertenecer a la Institución por más de un año y que, por tanto, estaba de acuerdo con la sugerencia.</w:t>
      </w:r>
    </w:p>
    <w:p w14:paraId="3A25DE7A" w14:textId="59D4C529" w:rsidR="0078555C" w:rsidRDefault="0078555C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529CA3BD" w14:textId="063DC344" w:rsidR="0078555C" w:rsidRDefault="0078555C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El Presidente manifestó su acuerdo con los planteamientos y sugirió que los casos fuesen estudiados por una </w:t>
      </w:r>
      <w:proofErr w:type="spellStart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>comisió</w:t>
      </w:r>
      <w:proofErr w:type="spellEnd"/>
      <w:r>
        <w:rPr>
          <w:rFonts w:ascii="Arial" w:eastAsia="Times New Roman" w:hAnsi="Arial" w:cs="Arial"/>
          <w:color w:val="222222"/>
          <w:sz w:val="22"/>
          <w:szCs w:val="22"/>
          <w:lang w:eastAsia="es-CL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2"/>
          <w:szCs w:val="22"/>
          <w:lang w:eastAsia="es-CL"/>
        </w:rPr>
        <w:t>ad hoc.</w:t>
      </w:r>
    </w:p>
    <w:p w14:paraId="0A78A8AD" w14:textId="51EBA553" w:rsidR="0078555C" w:rsidRDefault="0078555C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58324EFF" w14:textId="518F88A2" w:rsidR="0078555C" w:rsidRDefault="0078555C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>Se acordó</w:t>
      </w:r>
    </w:p>
    <w:p w14:paraId="0A799761" w14:textId="75B1269F" w:rsidR="0078555C" w:rsidRDefault="0078555C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</w:pPr>
    </w:p>
    <w:p w14:paraId="28239F6B" w14:textId="1D358DDB" w:rsidR="0078555C" w:rsidRDefault="0078555C" w:rsidP="0078555C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 xml:space="preserve">Formar una Comisión </w:t>
      </w:r>
      <w:r>
        <w:rPr>
          <w:rFonts w:ascii="Arial" w:eastAsia="Times New Roman" w:hAnsi="Arial" w:cs="Arial"/>
          <w:b/>
          <w:bCs/>
          <w:i/>
          <w:iCs/>
          <w:color w:val="222222"/>
          <w:sz w:val="22"/>
          <w:szCs w:val="22"/>
          <w:lang w:eastAsia="es-CL"/>
        </w:rPr>
        <w:t>ad hoc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 xml:space="preserve"> formada por el Presidente, el Vicepresidente, el Secretario, el Tesorero y el Académico Francisco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>Brzcovic</w:t>
      </w:r>
      <w:proofErr w:type="spellEnd"/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 xml:space="preserve"> para analizar los casos de los ocho académicos que deberían ser incorporados al listado de los 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lastRenderedPageBreak/>
        <w:t>académicos Elegibles y los dos casos de académicos que deberían ser incorporados al listado de académicos Habilitados para votar.</w:t>
      </w:r>
    </w:p>
    <w:p w14:paraId="2A8FC292" w14:textId="7C55FD5E" w:rsidR="0078555C" w:rsidRPr="0078555C" w:rsidRDefault="0078555C" w:rsidP="0078555C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2"/>
          <w:szCs w:val="22"/>
          <w:lang w:eastAsia="es-CL"/>
        </w:rPr>
        <w:t>Se fijó un reunión de la Comisión para el martes 14 septiembre con el objeto de perfeccionar los listados.</w:t>
      </w:r>
    </w:p>
    <w:p w14:paraId="681E895D" w14:textId="77777777" w:rsidR="000642E4" w:rsidRPr="00024CCA" w:rsidRDefault="000642E4" w:rsidP="00024CCA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2"/>
          <w:szCs w:val="22"/>
          <w:lang w:eastAsia="es-CL"/>
        </w:rPr>
      </w:pPr>
    </w:p>
    <w:p w14:paraId="47B3CF87" w14:textId="6DA1A9D4" w:rsidR="000642E4" w:rsidRPr="000642E4" w:rsidRDefault="000642E4" w:rsidP="000642E4">
      <w:pPr>
        <w:pStyle w:val="Prrafodelista"/>
        <w:numPr>
          <w:ilvl w:val="0"/>
          <w:numId w:val="20"/>
        </w:numPr>
        <w:shd w:val="clear" w:color="auto" w:fill="FFFFFF"/>
        <w:ind w:left="0" w:hanging="426"/>
        <w:jc w:val="both"/>
        <w:rPr>
          <w:rFonts w:ascii="Arial" w:eastAsia="Times New Roman" w:hAnsi="Arial" w:cs="Arial"/>
          <w:b/>
          <w:bCs/>
          <w:color w:val="222222"/>
          <w:lang w:eastAsia="es-CL"/>
        </w:rPr>
      </w:pPr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>Evaluar los antecedentes de dos nuevos candidatos a Académicos Correspondientes: Ximena Besoaín y Simón Rui</w:t>
      </w:r>
      <w:r w:rsidR="0078555C">
        <w:rPr>
          <w:rFonts w:ascii="Arial" w:eastAsia="Times New Roman" w:hAnsi="Arial" w:cs="Arial"/>
          <w:b/>
          <w:bCs/>
          <w:color w:val="222222"/>
          <w:lang w:eastAsia="es-CL"/>
        </w:rPr>
        <w:t>z</w:t>
      </w:r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 xml:space="preserve"> (Informa Claudio </w:t>
      </w:r>
      <w:proofErr w:type="spellStart"/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>Wernli</w:t>
      </w:r>
      <w:proofErr w:type="spellEnd"/>
      <w:r w:rsidRPr="000642E4">
        <w:rPr>
          <w:rFonts w:ascii="Arial" w:eastAsia="Times New Roman" w:hAnsi="Arial" w:cs="Arial"/>
          <w:b/>
          <w:bCs/>
          <w:color w:val="222222"/>
          <w:lang w:eastAsia="es-CL"/>
        </w:rPr>
        <w:t>).</w:t>
      </w:r>
    </w:p>
    <w:p w14:paraId="63FDAA62" w14:textId="7688AB78" w:rsidR="000642E4" w:rsidRPr="00024CCA" w:rsidRDefault="000642E4" w:rsidP="000642E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74271001" w14:textId="1678B2A3" w:rsidR="000642E4" w:rsidRDefault="0078555C" w:rsidP="000642E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  <w:r>
        <w:rPr>
          <w:rFonts w:ascii="Arial" w:eastAsia="Times New Roman" w:hAnsi="Arial" w:cs="Arial"/>
          <w:sz w:val="22"/>
          <w:szCs w:val="22"/>
          <w:lang w:eastAsia="es-CL"/>
        </w:rPr>
        <w:t xml:space="preserve">El Académico Claudio </w:t>
      </w:r>
      <w:proofErr w:type="spellStart"/>
      <w:r>
        <w:rPr>
          <w:rFonts w:ascii="Arial" w:eastAsia="Times New Roman" w:hAnsi="Arial" w:cs="Arial"/>
          <w:sz w:val="22"/>
          <w:szCs w:val="22"/>
          <w:lang w:eastAsia="es-CL"/>
        </w:rPr>
        <w:t>Wernli</w:t>
      </w:r>
      <w:proofErr w:type="spellEnd"/>
      <w:r>
        <w:rPr>
          <w:rFonts w:ascii="Arial" w:eastAsia="Times New Roman" w:hAnsi="Arial" w:cs="Arial"/>
          <w:sz w:val="22"/>
          <w:szCs w:val="22"/>
          <w:lang w:eastAsia="es-CL"/>
        </w:rPr>
        <w:t xml:space="preserve"> entrega el informe de la Comisión de Búsqueda de Candidatos, la cual por unanimidad proponía dos nuevos candidatos:</w:t>
      </w:r>
    </w:p>
    <w:p w14:paraId="2F69D6FB" w14:textId="06E17410" w:rsidR="0078555C" w:rsidRPr="001A127F" w:rsidRDefault="0078555C" w:rsidP="000642E4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sz w:val="22"/>
          <w:szCs w:val="22"/>
          <w:lang w:eastAsia="es-CL"/>
        </w:rPr>
      </w:pPr>
    </w:p>
    <w:p w14:paraId="122E337A" w14:textId="6DD239C0" w:rsidR="006A75C6" w:rsidRDefault="006A75C6" w:rsidP="006A75C6">
      <w:pPr>
        <w:pStyle w:val="Sangra2detindependiente"/>
        <w:ind w:left="0" w:firstLine="0"/>
        <w:rPr>
          <w:rFonts w:cs="Arial"/>
          <w:sz w:val="22"/>
          <w:szCs w:val="22"/>
          <w:lang w:val="es-CL"/>
        </w:rPr>
      </w:pPr>
      <w:r w:rsidRPr="001A127F">
        <w:rPr>
          <w:rFonts w:cs="Arial"/>
          <w:b/>
          <w:bCs/>
          <w:sz w:val="22"/>
          <w:szCs w:val="22"/>
        </w:rPr>
        <w:t>Ximena Alejandra Besoain Canales</w:t>
      </w:r>
      <w:r>
        <w:rPr>
          <w:rFonts w:cs="Arial"/>
          <w:sz w:val="22"/>
          <w:szCs w:val="22"/>
        </w:rPr>
        <w:t>, Ing. Agr.</w:t>
      </w:r>
      <w:r>
        <w:rPr>
          <w:rFonts w:cs="Arial"/>
        </w:rPr>
        <w:t xml:space="preserve"> (U</w:t>
      </w:r>
      <w:r w:rsidR="00A06FB6">
        <w:rPr>
          <w:rFonts w:cs="Arial"/>
        </w:rPr>
        <w:t>.</w:t>
      </w:r>
      <w:r>
        <w:rPr>
          <w:rFonts w:cs="Arial"/>
        </w:rPr>
        <w:t xml:space="preserve"> de Chile)</w:t>
      </w:r>
      <w:r>
        <w:rPr>
          <w:rFonts w:cs="Arial"/>
          <w:sz w:val="22"/>
          <w:szCs w:val="22"/>
        </w:rPr>
        <w:t xml:space="preserve">, </w:t>
      </w:r>
      <w:r w:rsidRPr="007554E7">
        <w:rPr>
          <w:rFonts w:cs="Arial"/>
          <w:sz w:val="22"/>
          <w:szCs w:val="22"/>
        </w:rPr>
        <w:t>M</w:t>
      </w:r>
      <w:r>
        <w:rPr>
          <w:rFonts w:cs="Arial"/>
        </w:rPr>
        <w:t xml:space="preserve">. </w:t>
      </w:r>
      <w:r w:rsidRPr="007554E7">
        <w:rPr>
          <w:rFonts w:cs="Arial"/>
          <w:sz w:val="22"/>
          <w:szCs w:val="22"/>
        </w:rPr>
        <w:t>C</w:t>
      </w:r>
      <w:r>
        <w:rPr>
          <w:rFonts w:cs="Arial"/>
        </w:rPr>
        <w:t xml:space="preserve">. </w:t>
      </w:r>
      <w:r w:rsidRPr="007554E7">
        <w:rPr>
          <w:rFonts w:cs="Arial"/>
          <w:sz w:val="22"/>
          <w:szCs w:val="22"/>
        </w:rPr>
        <w:t>A</w:t>
      </w:r>
      <w:r>
        <w:rPr>
          <w:rFonts w:cs="Arial"/>
        </w:rPr>
        <w:t>. (</w:t>
      </w:r>
      <w:r w:rsidRPr="007554E7">
        <w:rPr>
          <w:rFonts w:cs="Arial"/>
          <w:sz w:val="22"/>
          <w:szCs w:val="22"/>
        </w:rPr>
        <w:t>Pont</w:t>
      </w:r>
      <w:r w:rsidR="00A06FB6">
        <w:rPr>
          <w:rFonts w:cs="Arial"/>
          <w:sz w:val="22"/>
          <w:szCs w:val="22"/>
        </w:rPr>
        <w:t>.</w:t>
      </w:r>
      <w:r w:rsidRPr="007554E7">
        <w:rPr>
          <w:rFonts w:cs="Arial"/>
          <w:sz w:val="22"/>
          <w:szCs w:val="22"/>
        </w:rPr>
        <w:t xml:space="preserve"> U</w:t>
      </w:r>
      <w:r w:rsidR="00A06FB6">
        <w:rPr>
          <w:rFonts w:cs="Arial"/>
          <w:sz w:val="22"/>
          <w:szCs w:val="22"/>
        </w:rPr>
        <w:t>.</w:t>
      </w:r>
      <w:r w:rsidRPr="007554E7">
        <w:rPr>
          <w:rFonts w:cs="Arial"/>
          <w:sz w:val="22"/>
          <w:szCs w:val="22"/>
        </w:rPr>
        <w:t xml:space="preserve"> Católica de Chile</w:t>
      </w:r>
      <w:r>
        <w:rPr>
          <w:rFonts w:cs="Arial"/>
        </w:rPr>
        <w:t xml:space="preserve">), Dr. </w:t>
      </w:r>
      <w:r w:rsidRPr="007554E7">
        <w:rPr>
          <w:rFonts w:cs="Arial"/>
          <w:sz w:val="22"/>
          <w:szCs w:val="22"/>
        </w:rPr>
        <w:t>Doctorado Producción Vegetal</w:t>
      </w:r>
      <w:r>
        <w:rPr>
          <w:rFonts w:cs="Arial"/>
          <w:sz w:val="22"/>
          <w:szCs w:val="22"/>
        </w:rPr>
        <w:t xml:space="preserve"> (</w:t>
      </w:r>
      <w:r w:rsidRPr="007554E7">
        <w:rPr>
          <w:rFonts w:cs="Arial"/>
          <w:sz w:val="22"/>
          <w:szCs w:val="22"/>
        </w:rPr>
        <w:t>U</w:t>
      </w:r>
      <w:r w:rsidR="00A06FB6">
        <w:rPr>
          <w:rFonts w:cs="Arial"/>
          <w:sz w:val="22"/>
          <w:szCs w:val="22"/>
        </w:rPr>
        <w:t>.</w:t>
      </w:r>
      <w:r w:rsidRPr="007554E7">
        <w:rPr>
          <w:rFonts w:cs="Arial"/>
          <w:sz w:val="22"/>
          <w:szCs w:val="22"/>
        </w:rPr>
        <w:t xml:space="preserve"> Politécnica de Valencia, España</w:t>
      </w:r>
      <w:r>
        <w:rPr>
          <w:rFonts w:cs="Arial"/>
          <w:sz w:val="22"/>
          <w:szCs w:val="22"/>
        </w:rPr>
        <w:t xml:space="preserve">). </w:t>
      </w:r>
      <w:r w:rsidR="0063358E" w:rsidRPr="007554E7">
        <w:rPr>
          <w:rFonts w:cs="Arial"/>
          <w:sz w:val="22"/>
          <w:szCs w:val="22"/>
        </w:rPr>
        <w:t xml:space="preserve">Profesora Titular, Pontificia Universidad Católica de </w:t>
      </w:r>
      <w:r w:rsidR="0063358E" w:rsidRPr="007554E7">
        <w:rPr>
          <w:rFonts w:cs="Arial"/>
          <w:sz w:val="22"/>
          <w:szCs w:val="22"/>
          <w:lang w:val="es-CL"/>
        </w:rPr>
        <w:t>Valp</w:t>
      </w:r>
      <w:r w:rsidR="0063358E">
        <w:rPr>
          <w:rFonts w:cs="Arial"/>
          <w:sz w:val="22"/>
          <w:szCs w:val="22"/>
          <w:lang w:val="es-CL"/>
        </w:rPr>
        <w:t>araíso.</w:t>
      </w:r>
    </w:p>
    <w:p w14:paraId="20F45024" w14:textId="57B3337E" w:rsidR="0063358E" w:rsidRPr="0063358E" w:rsidRDefault="0063358E" w:rsidP="006A75C6">
      <w:pPr>
        <w:pStyle w:val="Sangra2detindependiente"/>
        <w:ind w:left="0" w:firstLine="0"/>
        <w:rPr>
          <w:rFonts w:cs="Arial"/>
          <w:sz w:val="22"/>
          <w:szCs w:val="22"/>
          <w:lang w:val="es-CL"/>
        </w:rPr>
      </w:pPr>
    </w:p>
    <w:p w14:paraId="57AA4553" w14:textId="3A326DE0" w:rsidR="00E405FF" w:rsidRDefault="0063358E" w:rsidP="0063358E">
      <w:pPr>
        <w:spacing w:after="0"/>
        <w:jc w:val="both"/>
        <w:rPr>
          <w:rFonts w:ascii="Arial" w:hAnsi="Arial" w:cs="Arial"/>
        </w:rPr>
      </w:pPr>
      <w:r w:rsidRPr="0063358E">
        <w:rPr>
          <w:rFonts w:ascii="Arial" w:hAnsi="Arial" w:cs="Arial"/>
          <w:lang w:val="es-CL"/>
        </w:rPr>
        <w:t xml:space="preserve">Ha tenido una importante carrera en la formación y gestión de las Ciencias Agronómicas en la </w:t>
      </w:r>
      <w:r w:rsidRPr="0063358E">
        <w:rPr>
          <w:rFonts w:ascii="Arial" w:hAnsi="Arial" w:cs="Arial"/>
        </w:rPr>
        <w:t>Escuela de Agronomía. Pontificia Universidad Católica de Valparaíso</w:t>
      </w:r>
      <w:r>
        <w:rPr>
          <w:rFonts w:ascii="Arial" w:hAnsi="Arial" w:cs="Arial"/>
        </w:rPr>
        <w:t xml:space="preserve"> desempeñándose </w:t>
      </w:r>
      <w:r w:rsidR="001A127F">
        <w:rPr>
          <w:rFonts w:ascii="Arial" w:hAnsi="Arial" w:cs="Arial"/>
        </w:rPr>
        <w:t xml:space="preserve">como profesora de pregrado y, postgrado en asignaturas de fitopatología; </w:t>
      </w:r>
      <w:r>
        <w:rPr>
          <w:rFonts w:ascii="Arial" w:hAnsi="Arial" w:cs="Arial"/>
        </w:rPr>
        <w:t xml:space="preserve">como Directora de la Escuela, </w:t>
      </w:r>
      <w:r w:rsidRPr="007554E7">
        <w:rPr>
          <w:rFonts w:ascii="Arial" w:hAnsi="Arial" w:cs="Arial"/>
        </w:rPr>
        <w:t>Directora</w:t>
      </w:r>
      <w:r w:rsidR="001A127F">
        <w:rPr>
          <w:rFonts w:ascii="Arial" w:hAnsi="Arial" w:cs="Arial"/>
        </w:rPr>
        <w:t xml:space="preserve"> del</w:t>
      </w:r>
      <w:r w:rsidRPr="007554E7">
        <w:rPr>
          <w:rFonts w:ascii="Arial" w:hAnsi="Arial" w:cs="Arial"/>
        </w:rPr>
        <w:t xml:space="preserve"> Programa de Magister en Ciencias Agronómicas y</w:t>
      </w:r>
      <w:r>
        <w:rPr>
          <w:rFonts w:ascii="Arial" w:hAnsi="Arial" w:cs="Arial"/>
        </w:rPr>
        <w:t xml:space="preserve"> </w:t>
      </w:r>
      <w:r w:rsidRPr="007554E7">
        <w:rPr>
          <w:rFonts w:ascii="Arial" w:hAnsi="Arial" w:cs="Arial"/>
        </w:rPr>
        <w:t>Ambientales</w:t>
      </w:r>
      <w:r>
        <w:rPr>
          <w:rFonts w:ascii="Arial" w:hAnsi="Arial" w:cs="Arial"/>
        </w:rPr>
        <w:t xml:space="preserve"> y, actualmente</w:t>
      </w:r>
      <w:r w:rsidR="001A12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como </w:t>
      </w:r>
      <w:r w:rsidRPr="007554E7">
        <w:rPr>
          <w:rFonts w:ascii="Arial" w:hAnsi="Arial" w:cs="Arial"/>
        </w:rPr>
        <w:t>Decana</w:t>
      </w:r>
      <w:r>
        <w:rPr>
          <w:rFonts w:ascii="Arial" w:hAnsi="Arial" w:cs="Arial"/>
        </w:rPr>
        <w:t xml:space="preserve"> de la </w:t>
      </w:r>
      <w:r w:rsidRPr="007554E7">
        <w:rPr>
          <w:rFonts w:ascii="Arial" w:hAnsi="Arial" w:cs="Arial"/>
        </w:rPr>
        <w:t>Facultad de Ciencias Agronómicas y de los Alimentos</w:t>
      </w:r>
      <w:r>
        <w:rPr>
          <w:rFonts w:ascii="Arial" w:hAnsi="Arial" w:cs="Arial"/>
        </w:rPr>
        <w:t>.</w:t>
      </w:r>
    </w:p>
    <w:p w14:paraId="1C7A70EA" w14:textId="204A6FD7" w:rsidR="001A127F" w:rsidRDefault="001A127F" w:rsidP="0063358E">
      <w:pPr>
        <w:spacing w:after="0"/>
        <w:jc w:val="both"/>
        <w:rPr>
          <w:rFonts w:ascii="Arial" w:hAnsi="Arial" w:cs="Arial"/>
        </w:rPr>
      </w:pPr>
    </w:p>
    <w:p w14:paraId="62B152BC" w14:textId="3BADF35B" w:rsidR="001A127F" w:rsidRDefault="001A127F" w:rsidP="006335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 tenido una vasta actividad en la investigación en e</w:t>
      </w:r>
      <w:r w:rsidRPr="007554E7">
        <w:rPr>
          <w:rFonts w:ascii="Arial" w:hAnsi="Arial" w:cs="Arial"/>
        </w:rPr>
        <w:t xml:space="preserve">tiología, </w:t>
      </w:r>
      <w:proofErr w:type="spellStart"/>
      <w:r w:rsidRPr="007554E7">
        <w:rPr>
          <w:rFonts w:ascii="Arial" w:hAnsi="Arial" w:cs="Arial"/>
        </w:rPr>
        <w:t>epifitiología</w:t>
      </w:r>
      <w:proofErr w:type="spellEnd"/>
      <w:r w:rsidRPr="007554E7">
        <w:rPr>
          <w:rFonts w:ascii="Arial" w:hAnsi="Arial" w:cs="Arial"/>
        </w:rPr>
        <w:t xml:space="preserve"> y manejo integrado de enfermedades que afectan a las plantas, con énfasis en enfermedad de estrés y las transmisibles por el suelo</w:t>
      </w:r>
      <w:r>
        <w:rPr>
          <w:rFonts w:ascii="Arial" w:hAnsi="Arial" w:cs="Arial"/>
        </w:rPr>
        <w:t>., la que se ha traducido en numerosos proyectos con fondos concursables, publicaciones en revistas</w:t>
      </w:r>
      <w:r w:rsidR="00D23183" w:rsidRPr="00D23183">
        <w:rPr>
          <w:rFonts w:ascii="Arial" w:hAnsi="Arial" w:cs="Arial"/>
        </w:rPr>
        <w:t xml:space="preserve"> </w:t>
      </w:r>
      <w:r w:rsidR="00D23183">
        <w:rPr>
          <w:rFonts w:ascii="Arial" w:hAnsi="Arial" w:cs="Arial"/>
        </w:rPr>
        <w:t>nacionales e internacionales</w:t>
      </w:r>
      <w:r>
        <w:rPr>
          <w:rFonts w:ascii="Arial" w:hAnsi="Arial" w:cs="Arial"/>
        </w:rPr>
        <w:t xml:space="preserve"> indexadas, </w:t>
      </w:r>
      <w:proofErr w:type="spellStart"/>
      <w:r>
        <w:rPr>
          <w:rFonts w:ascii="Arial" w:hAnsi="Arial" w:cs="Arial"/>
        </w:rPr>
        <w:t>proceedings</w:t>
      </w:r>
      <w:proofErr w:type="spellEnd"/>
      <w:r>
        <w:rPr>
          <w:rFonts w:ascii="Arial" w:hAnsi="Arial" w:cs="Arial"/>
        </w:rPr>
        <w:t>, participación en libros, congresos</w:t>
      </w:r>
      <w:r w:rsidR="00D23183">
        <w:rPr>
          <w:rFonts w:ascii="Arial" w:hAnsi="Arial" w:cs="Arial"/>
        </w:rPr>
        <w:t>, consultorías y una patente de invención.</w:t>
      </w:r>
    </w:p>
    <w:p w14:paraId="1B5DC0C1" w14:textId="76B865A8" w:rsidR="00E405FF" w:rsidRDefault="00E405FF" w:rsidP="0063358E">
      <w:pPr>
        <w:spacing w:after="0"/>
        <w:jc w:val="both"/>
        <w:rPr>
          <w:rFonts w:ascii="Arial" w:hAnsi="Arial" w:cs="Arial"/>
        </w:rPr>
      </w:pPr>
    </w:p>
    <w:p w14:paraId="1B20CB0E" w14:textId="59F67B6A" w:rsidR="00E405FF" w:rsidRPr="007554E7" w:rsidRDefault="00E405FF" w:rsidP="006335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Dra. Besoaín fue patrocinada por el Académico de Número Orlando Morales Valencia</w:t>
      </w:r>
    </w:p>
    <w:p w14:paraId="560737AE" w14:textId="77777777" w:rsidR="0063358E" w:rsidRDefault="0063358E" w:rsidP="0063358E">
      <w:pPr>
        <w:spacing w:after="0"/>
        <w:jc w:val="both"/>
        <w:rPr>
          <w:rFonts w:ascii="Arial" w:hAnsi="Arial" w:cs="Arial"/>
        </w:rPr>
      </w:pPr>
    </w:p>
    <w:p w14:paraId="2B2F8F1F" w14:textId="046E8621" w:rsidR="0063358E" w:rsidRPr="005C2C45" w:rsidRDefault="00A80C73" w:rsidP="0063358E">
      <w:pPr>
        <w:spacing w:after="0"/>
        <w:jc w:val="both"/>
        <w:rPr>
          <w:rFonts w:ascii="Arial" w:hAnsi="Arial" w:cs="Arial"/>
        </w:rPr>
      </w:pPr>
      <w:r w:rsidRPr="005C2C45">
        <w:rPr>
          <w:rFonts w:ascii="Arial" w:hAnsi="Arial" w:cs="Arial"/>
        </w:rPr>
        <w:t>Simón</w:t>
      </w:r>
      <w:r w:rsidR="00A06FB6" w:rsidRPr="005C2C45">
        <w:rPr>
          <w:rFonts w:ascii="Arial" w:hAnsi="Arial" w:cs="Arial"/>
        </w:rPr>
        <w:t xml:space="preserve"> Aurelio</w:t>
      </w:r>
      <w:r w:rsidRPr="005C2C45">
        <w:rPr>
          <w:rFonts w:ascii="Arial" w:hAnsi="Arial" w:cs="Arial"/>
        </w:rPr>
        <w:t xml:space="preserve"> Ruiz</w:t>
      </w:r>
      <w:r w:rsidR="00A06FB6" w:rsidRPr="005C2C45">
        <w:rPr>
          <w:rFonts w:ascii="Arial" w:hAnsi="Arial" w:cs="Arial"/>
        </w:rPr>
        <w:t xml:space="preserve"> Lara es </w:t>
      </w:r>
      <w:r w:rsidR="00A06FB6" w:rsidRPr="005C2C45">
        <w:rPr>
          <w:rFonts w:ascii="Arial" w:eastAsia="Times New Roman" w:hAnsi="Arial" w:cs="Arial"/>
          <w:color w:val="000000"/>
        </w:rPr>
        <w:t>Profesor de Estado en Biología y Ciencias</w:t>
      </w:r>
      <w:r w:rsidR="00A06FB6" w:rsidRPr="005C2C45">
        <w:rPr>
          <w:rFonts w:ascii="Arial" w:eastAsia="Times New Roman" w:hAnsi="Arial" w:cs="Arial"/>
          <w:color w:val="000000"/>
        </w:rPr>
        <w:t xml:space="preserve"> (U. de Chile), </w:t>
      </w:r>
      <w:r w:rsidR="00A06FB6" w:rsidRPr="005C2C45">
        <w:rPr>
          <w:rFonts w:ascii="Arial" w:eastAsia="Times New Roman" w:hAnsi="Arial" w:cs="Arial"/>
          <w:color w:val="000000"/>
        </w:rPr>
        <w:t>Magister en Ciencias Biológicas</w:t>
      </w:r>
      <w:r w:rsidR="00A06FB6" w:rsidRPr="005C2C45">
        <w:rPr>
          <w:rFonts w:ascii="Arial" w:eastAsia="Times New Roman" w:hAnsi="Arial" w:cs="Arial"/>
          <w:color w:val="000000"/>
        </w:rPr>
        <w:t xml:space="preserve"> (U. de Chile), </w:t>
      </w:r>
      <w:r w:rsidR="00A06FB6" w:rsidRPr="005C2C45">
        <w:rPr>
          <w:rFonts w:ascii="Arial" w:eastAsia="Times New Roman" w:hAnsi="Arial" w:cs="Arial"/>
          <w:color w:val="000000"/>
        </w:rPr>
        <w:t>Doctor  en Ciencias,  Biología Molecular</w:t>
      </w:r>
      <w:r w:rsidR="00A06FB6" w:rsidRPr="005C2C45">
        <w:rPr>
          <w:rFonts w:ascii="Arial" w:eastAsia="Times New Roman" w:hAnsi="Arial" w:cs="Arial"/>
          <w:color w:val="000000"/>
        </w:rPr>
        <w:t>, (</w:t>
      </w:r>
      <w:r w:rsidR="00A06FB6" w:rsidRPr="005C2C45">
        <w:rPr>
          <w:rFonts w:ascii="Arial" w:eastAsia="Times New Roman" w:hAnsi="Arial" w:cs="Arial"/>
          <w:color w:val="000000"/>
        </w:rPr>
        <w:t>U</w:t>
      </w:r>
      <w:r w:rsidR="00A06FB6" w:rsidRPr="005C2C45">
        <w:rPr>
          <w:rFonts w:ascii="Arial" w:eastAsia="Times New Roman" w:hAnsi="Arial" w:cs="Arial"/>
          <w:color w:val="000000"/>
        </w:rPr>
        <w:t>.</w:t>
      </w:r>
      <w:r w:rsidR="00A06FB6" w:rsidRPr="005C2C45">
        <w:rPr>
          <w:rFonts w:ascii="Arial" w:eastAsia="Times New Roman" w:hAnsi="Arial" w:cs="Arial"/>
          <w:color w:val="000000"/>
        </w:rPr>
        <w:t xml:space="preserve"> Politécnica de Cataluña</w:t>
      </w:r>
      <w:r w:rsidR="00A06FB6" w:rsidRPr="005C2C45">
        <w:rPr>
          <w:rFonts w:ascii="Arial" w:eastAsia="Times New Roman" w:hAnsi="Arial" w:cs="Arial"/>
          <w:color w:val="000000"/>
        </w:rPr>
        <w:t xml:space="preserve">), Profesor Asociado, Instituto de Ciencias Biológicas de la U. de Talca. </w:t>
      </w:r>
    </w:p>
    <w:p w14:paraId="3EDFA4BD" w14:textId="20E53E38" w:rsidR="0063358E" w:rsidRPr="005C2C45" w:rsidRDefault="0063358E" w:rsidP="0063358E">
      <w:pPr>
        <w:spacing w:after="0"/>
        <w:jc w:val="both"/>
        <w:rPr>
          <w:rFonts w:ascii="Arial" w:hAnsi="Arial" w:cs="Arial"/>
        </w:rPr>
      </w:pPr>
    </w:p>
    <w:p w14:paraId="6E89EFE0" w14:textId="561C8A75" w:rsidR="004E1153" w:rsidRPr="005C2C45" w:rsidRDefault="004E1153" w:rsidP="004E1153">
      <w:pPr>
        <w:spacing w:after="0" w:line="240" w:lineRule="auto"/>
        <w:jc w:val="both"/>
        <w:rPr>
          <w:rFonts w:ascii="Arial" w:hAnsi="Arial" w:cs="Arial"/>
          <w:b/>
        </w:rPr>
      </w:pPr>
      <w:r w:rsidRPr="005C2C45">
        <w:rPr>
          <w:rFonts w:ascii="Arial" w:hAnsi="Arial" w:cs="Arial"/>
        </w:rPr>
        <w:t xml:space="preserve">El Dr. Ruiz se ha especializado en </w:t>
      </w:r>
      <w:r w:rsidRPr="005C2C45">
        <w:rPr>
          <w:rFonts w:ascii="Arial" w:eastAsia="Times New Roman" w:hAnsi="Arial" w:cs="Arial"/>
          <w:color w:val="000000"/>
        </w:rPr>
        <w:t>Biología Molecular de Plantas</w:t>
      </w:r>
      <w:r w:rsidRPr="005C2C45">
        <w:rPr>
          <w:rFonts w:ascii="Arial" w:eastAsia="Times New Roman" w:hAnsi="Arial" w:cs="Arial"/>
          <w:color w:val="000000"/>
        </w:rPr>
        <w:t xml:space="preserve">, </w:t>
      </w:r>
      <w:r w:rsidRPr="005C2C45">
        <w:rPr>
          <w:rFonts w:ascii="Arial" w:eastAsia="Times New Roman" w:hAnsi="Arial" w:cs="Arial"/>
          <w:color w:val="000000"/>
        </w:rPr>
        <w:t>Genética Vegetal</w:t>
      </w:r>
      <w:r w:rsidRPr="005C2C45">
        <w:rPr>
          <w:rFonts w:ascii="Arial" w:eastAsia="Times New Roman" w:hAnsi="Arial" w:cs="Arial"/>
          <w:color w:val="000000"/>
        </w:rPr>
        <w:t xml:space="preserve"> y F</w:t>
      </w:r>
      <w:r w:rsidRPr="005C2C45">
        <w:rPr>
          <w:rFonts w:ascii="Arial" w:eastAsia="Times New Roman" w:hAnsi="Arial" w:cs="Arial"/>
          <w:color w:val="000000"/>
        </w:rPr>
        <w:t>isiología Vegetal</w:t>
      </w:r>
      <w:r w:rsidRPr="005C2C45">
        <w:rPr>
          <w:rFonts w:ascii="Arial" w:eastAsia="Times New Roman" w:hAnsi="Arial" w:cs="Arial"/>
          <w:color w:val="000000"/>
        </w:rPr>
        <w:t xml:space="preserve">, especialmente con énfasis en </w:t>
      </w:r>
      <w:r w:rsidRPr="005C2C45">
        <w:rPr>
          <w:rFonts w:ascii="Arial" w:eastAsia="Times New Roman" w:hAnsi="Arial" w:cs="Arial"/>
          <w:color w:val="000000"/>
        </w:rPr>
        <w:t>Estrés  Abiótico</w:t>
      </w:r>
      <w:r w:rsidRPr="005C2C45">
        <w:rPr>
          <w:rFonts w:ascii="Arial" w:eastAsia="Times New Roman" w:hAnsi="Arial" w:cs="Arial"/>
          <w:color w:val="000000"/>
        </w:rPr>
        <w:t xml:space="preserve"> y</w:t>
      </w:r>
      <w:r w:rsidRPr="005C2C45">
        <w:rPr>
          <w:rFonts w:ascii="Arial" w:eastAsia="Times New Roman" w:hAnsi="Arial" w:cs="Arial"/>
          <w:color w:val="000000"/>
        </w:rPr>
        <w:t xml:space="preserve">  Desarrollo Frutal en Vides</w:t>
      </w:r>
      <w:r w:rsidRPr="005C2C45">
        <w:rPr>
          <w:rFonts w:ascii="Arial" w:eastAsia="Times New Roman" w:hAnsi="Arial" w:cs="Arial"/>
          <w:color w:val="000000"/>
        </w:rPr>
        <w:t>.</w:t>
      </w:r>
      <w:r w:rsidRPr="005C2C45">
        <w:rPr>
          <w:rFonts w:ascii="Arial" w:hAnsi="Arial" w:cs="Arial"/>
        </w:rPr>
        <w:t xml:space="preserve"> </w:t>
      </w:r>
      <w:r w:rsidRPr="005C2C45">
        <w:rPr>
          <w:rFonts w:ascii="Arial" w:hAnsi="Arial" w:cs="Arial"/>
        </w:rPr>
        <w:t xml:space="preserve">Como académico de la Universidad de Talca ha dictado asignaturas de Biología Celular y Molecular para diferentes carreras, tales como Medicina, Odontología, Agronomía, Ingeniería en Bioinformática, Licenciatura en Biología. En </w:t>
      </w:r>
      <w:proofErr w:type="spellStart"/>
      <w:r w:rsidRPr="005C2C45">
        <w:rPr>
          <w:rFonts w:ascii="Arial" w:hAnsi="Arial" w:cs="Arial"/>
        </w:rPr>
        <w:t>post-grado</w:t>
      </w:r>
      <w:proofErr w:type="spellEnd"/>
      <w:r w:rsidRPr="005C2C45">
        <w:rPr>
          <w:rFonts w:ascii="Arial" w:hAnsi="Arial" w:cs="Arial"/>
        </w:rPr>
        <w:t xml:space="preserve"> es miembro de claustro de Programas de Doctorado por la Comisión Nacional de Acreditación de </w:t>
      </w:r>
      <w:proofErr w:type="spellStart"/>
      <w:r w:rsidRPr="005C2C45">
        <w:rPr>
          <w:rFonts w:ascii="Arial" w:hAnsi="Arial" w:cs="Arial"/>
        </w:rPr>
        <w:t>Post-grados</w:t>
      </w:r>
      <w:proofErr w:type="spellEnd"/>
      <w:r w:rsidRPr="005C2C45">
        <w:rPr>
          <w:rFonts w:ascii="Arial" w:hAnsi="Arial" w:cs="Arial"/>
        </w:rPr>
        <w:t xml:space="preserve"> (habilita para dirigir Tesis de Doctorado, además es actualmente el Director  del Programa de Doctorado en Ciencias mención Ingeniería Genética Vegetal, donde ha dictado el curso de Genes y Genomas Vegetales. También ha sido miembro de comisiones de evaluación de tesis de </w:t>
      </w:r>
      <w:proofErr w:type="spellStart"/>
      <w:r w:rsidRPr="005C2C45">
        <w:rPr>
          <w:rFonts w:ascii="Arial" w:hAnsi="Arial" w:cs="Arial"/>
        </w:rPr>
        <w:t>pre-grado</w:t>
      </w:r>
      <w:proofErr w:type="spellEnd"/>
      <w:r w:rsidRPr="005C2C45">
        <w:rPr>
          <w:rFonts w:ascii="Arial" w:hAnsi="Arial" w:cs="Arial"/>
        </w:rPr>
        <w:t xml:space="preserve"> y Doctorado en Programas de la Universidad de Talca y también de otras universidades del país. En la Universidad de Talca, además ha formado parte de las comisiones de Calificación Académica y de la de Nombramiento y Promociones que es la entidad que Jerarquiza y evalúa el currículo de los académicos. Actualmente es el Director del grupo de investigación en Genómica Funcional en Plantas y Director del Instituto de Ciencias Biológicas de la Universidad de Talca.</w:t>
      </w:r>
    </w:p>
    <w:p w14:paraId="1590AAA3" w14:textId="3CC469D3" w:rsidR="00A06FB6" w:rsidRPr="005C2C45" w:rsidRDefault="00A06FB6" w:rsidP="004E115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D2E3519" w14:textId="30B7D979" w:rsidR="004E1153" w:rsidRPr="005C2C45" w:rsidRDefault="004E1153" w:rsidP="004E115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81EC52F" w14:textId="769AB174" w:rsidR="004E1153" w:rsidRPr="005C2C45" w:rsidRDefault="004E1153" w:rsidP="004E1153">
      <w:pPr>
        <w:spacing w:after="0" w:line="240" w:lineRule="auto"/>
        <w:jc w:val="both"/>
        <w:rPr>
          <w:rFonts w:ascii="Arial" w:hAnsi="Arial" w:cs="Arial"/>
        </w:rPr>
      </w:pPr>
      <w:r w:rsidRPr="005C2C45">
        <w:rPr>
          <w:rFonts w:ascii="Arial" w:hAnsi="Arial" w:cs="Arial"/>
        </w:rPr>
        <w:t xml:space="preserve">Ha sido investigador responsable en 5 proyectos de Ciencia y Tecnología (I+D) financiados por </w:t>
      </w:r>
      <w:proofErr w:type="spellStart"/>
      <w:r w:rsidRPr="005C2C45">
        <w:rPr>
          <w:rFonts w:ascii="Arial" w:hAnsi="Arial" w:cs="Arial"/>
        </w:rPr>
        <w:t>Fondecyt</w:t>
      </w:r>
      <w:proofErr w:type="spellEnd"/>
      <w:r w:rsidRPr="005C2C45">
        <w:rPr>
          <w:rFonts w:ascii="Arial" w:hAnsi="Arial" w:cs="Arial"/>
        </w:rPr>
        <w:t xml:space="preserve">-Chile, y 2 proyecto I+D+I financiados por </w:t>
      </w:r>
      <w:proofErr w:type="spellStart"/>
      <w:r w:rsidRPr="005C2C45">
        <w:rPr>
          <w:rFonts w:ascii="Arial" w:hAnsi="Arial" w:cs="Arial"/>
        </w:rPr>
        <w:t>Fondef</w:t>
      </w:r>
      <w:proofErr w:type="spellEnd"/>
      <w:r w:rsidRPr="005C2C45">
        <w:rPr>
          <w:rFonts w:ascii="Arial" w:hAnsi="Arial" w:cs="Arial"/>
        </w:rPr>
        <w:t xml:space="preserve">-Chile  y por la Fundación de Innovación Agraria (Chile). Ha participado como </w:t>
      </w:r>
      <w:proofErr w:type="spellStart"/>
      <w:r w:rsidRPr="005C2C45">
        <w:rPr>
          <w:rFonts w:ascii="Arial" w:hAnsi="Arial" w:cs="Arial"/>
        </w:rPr>
        <w:t>co-investigador</w:t>
      </w:r>
      <w:proofErr w:type="spellEnd"/>
      <w:r w:rsidRPr="005C2C45">
        <w:rPr>
          <w:rFonts w:ascii="Arial" w:hAnsi="Arial" w:cs="Arial"/>
        </w:rPr>
        <w:t xml:space="preserve"> en tres proyectos I+D de </w:t>
      </w:r>
      <w:proofErr w:type="spellStart"/>
      <w:r w:rsidRPr="005C2C45">
        <w:rPr>
          <w:rFonts w:ascii="Arial" w:hAnsi="Arial" w:cs="Arial"/>
        </w:rPr>
        <w:t>Fondecyt</w:t>
      </w:r>
      <w:proofErr w:type="spellEnd"/>
      <w:r w:rsidRPr="005C2C45">
        <w:rPr>
          <w:rFonts w:ascii="Arial" w:hAnsi="Arial" w:cs="Arial"/>
        </w:rPr>
        <w:t xml:space="preserve">-Chile y en dos proyectos I+D+I de </w:t>
      </w:r>
      <w:proofErr w:type="spellStart"/>
      <w:r w:rsidRPr="005C2C45">
        <w:rPr>
          <w:rFonts w:ascii="Arial" w:hAnsi="Arial" w:cs="Arial"/>
        </w:rPr>
        <w:t>Fondef</w:t>
      </w:r>
      <w:proofErr w:type="spellEnd"/>
      <w:r w:rsidRPr="005C2C45">
        <w:rPr>
          <w:rFonts w:ascii="Arial" w:hAnsi="Arial" w:cs="Arial"/>
        </w:rPr>
        <w:t>-Chile.</w:t>
      </w:r>
    </w:p>
    <w:p w14:paraId="5D8D6E55" w14:textId="15CE8EBE" w:rsidR="004E1153" w:rsidRPr="005C2C45" w:rsidRDefault="004E1153" w:rsidP="004E1153">
      <w:pPr>
        <w:spacing w:after="0" w:line="240" w:lineRule="auto"/>
        <w:jc w:val="both"/>
        <w:rPr>
          <w:rFonts w:ascii="Arial" w:hAnsi="Arial" w:cs="Arial"/>
        </w:rPr>
      </w:pPr>
    </w:p>
    <w:p w14:paraId="433D623E" w14:textId="49542160" w:rsidR="005C2C45" w:rsidRPr="005C2C45" w:rsidRDefault="004E1153" w:rsidP="005C2C45">
      <w:pPr>
        <w:jc w:val="both"/>
        <w:rPr>
          <w:rFonts w:ascii="Arial" w:eastAsia="Times New Roman" w:hAnsi="Arial" w:cs="Arial"/>
          <w:noProof/>
          <w:color w:val="000000"/>
          <w:lang w:val="en-US"/>
        </w:rPr>
      </w:pPr>
      <w:r w:rsidRPr="005C2C45">
        <w:rPr>
          <w:rFonts w:ascii="Arial" w:hAnsi="Arial" w:cs="Arial"/>
        </w:rPr>
        <w:t>Ha</w:t>
      </w:r>
      <w:r w:rsidR="007E1BE9" w:rsidRPr="005C2C45">
        <w:rPr>
          <w:rFonts w:ascii="Arial" w:hAnsi="Arial" w:cs="Arial"/>
        </w:rPr>
        <w:t xml:space="preserve"> </w:t>
      </w:r>
      <w:r w:rsidRPr="005C2C45">
        <w:rPr>
          <w:rFonts w:ascii="Arial" w:hAnsi="Arial" w:cs="Arial"/>
        </w:rPr>
        <w:t>publicado 29</w:t>
      </w:r>
      <w:r w:rsidR="007E1BE9" w:rsidRPr="005C2C45">
        <w:rPr>
          <w:rFonts w:ascii="Arial" w:hAnsi="Arial" w:cs="Arial"/>
        </w:rPr>
        <w:t xml:space="preserve"> artículos en revistas indexadas, ha sido organizador responsable de </w:t>
      </w:r>
      <w:r w:rsidR="005C2C45" w:rsidRPr="005C2C45">
        <w:rPr>
          <w:rFonts w:ascii="Arial" w:hAnsi="Arial" w:cs="Arial"/>
        </w:rPr>
        <w:t xml:space="preserve">cuatro </w:t>
      </w:r>
      <w:r w:rsidR="007E1BE9" w:rsidRPr="005C2C45">
        <w:rPr>
          <w:rFonts w:ascii="Arial" w:hAnsi="Arial" w:cs="Arial"/>
        </w:rPr>
        <w:t>congresos y reuniones científicas a nivel internacional y nacional</w:t>
      </w:r>
      <w:r w:rsidR="005C2C45" w:rsidRPr="005C2C45">
        <w:rPr>
          <w:rFonts w:ascii="Arial" w:hAnsi="Arial" w:cs="Arial"/>
        </w:rPr>
        <w:t xml:space="preserve"> y logró el registro de la p</w:t>
      </w:r>
      <w:r w:rsidR="005C2C45" w:rsidRPr="005C2C45">
        <w:rPr>
          <w:rFonts w:ascii="Arial" w:eastAsia="Times New Roman" w:hAnsi="Arial" w:cs="Arial"/>
          <w:noProof/>
          <w:color w:val="000000"/>
          <w:lang w:val="en-US"/>
        </w:rPr>
        <w:t>atente en Estados Unidos N° 14/089,960 “Plant promoters induced by hydrological shortage and use thereof”.</w:t>
      </w:r>
    </w:p>
    <w:p w14:paraId="14A4375A" w14:textId="77777777" w:rsidR="007E1BE9" w:rsidRPr="005C2C45" w:rsidRDefault="007E1BE9" w:rsidP="007E1BE9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/>
        </w:rPr>
      </w:pPr>
      <w:r w:rsidRPr="005C2C45">
        <w:rPr>
          <w:rFonts w:ascii="Arial" w:hAnsi="Arial" w:cs="Arial"/>
        </w:rPr>
        <w:t xml:space="preserve">Se ha desempeñado en el ámbito de la gestión universitaria como </w:t>
      </w:r>
      <w:r w:rsidRPr="005C2C45">
        <w:rPr>
          <w:rFonts w:ascii="Arial" w:eastAsia="Times New Roman" w:hAnsi="Arial" w:cs="Arial"/>
          <w:noProof/>
          <w:color w:val="000000"/>
          <w:lang w:val="es-ES_tradnl"/>
        </w:rPr>
        <w:t xml:space="preserve">Director del Programa de Doctorado en Ciencias, mención Ingeniería Genética Vegetal, de la Universidad de Talca. </w:t>
      </w:r>
    </w:p>
    <w:p w14:paraId="053B749B" w14:textId="700DEDCD" w:rsidR="007E1BE9" w:rsidRPr="005C2C45" w:rsidRDefault="007E1BE9" w:rsidP="007E1BE9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/>
        </w:rPr>
      </w:pPr>
      <w:r w:rsidRPr="005C2C45">
        <w:rPr>
          <w:rFonts w:ascii="Arial" w:eastAsia="Times New Roman" w:hAnsi="Arial" w:cs="Arial"/>
          <w:noProof/>
          <w:color w:val="000000"/>
          <w:lang w:val="es-ES_tradnl"/>
        </w:rPr>
        <w:t>2016-2019 : Director del Programa de Doctorado en Ciencias, mención Ingeniería Genética</w:t>
      </w:r>
      <w:r w:rsidRPr="005C2C45">
        <w:rPr>
          <w:rFonts w:ascii="Arial" w:eastAsia="Times New Roman" w:hAnsi="Arial" w:cs="Arial"/>
          <w:noProof/>
          <w:color w:val="000000"/>
          <w:lang w:val="es-ES_tradnl"/>
        </w:rPr>
        <w:t>, m</w:t>
      </w:r>
      <w:r w:rsidRPr="005C2C45">
        <w:rPr>
          <w:rFonts w:ascii="Arial" w:eastAsia="Times New Roman" w:hAnsi="Arial" w:cs="Arial"/>
          <w:noProof/>
          <w:color w:val="000000"/>
          <w:lang w:val="es-ES_tradnl"/>
        </w:rPr>
        <w:t>iembro de la Comisión de Calificación Académica de los Académicos de la la Planta Regular del Instituto de Ciencias Biológicas de la Universidad de Talca</w:t>
      </w:r>
      <w:r w:rsidRPr="005C2C45">
        <w:rPr>
          <w:rFonts w:ascii="Arial" w:eastAsia="Times New Roman" w:hAnsi="Arial" w:cs="Arial"/>
          <w:noProof/>
          <w:color w:val="000000"/>
          <w:lang w:val="es-ES_tradnl"/>
        </w:rPr>
        <w:t>, m</w:t>
      </w:r>
      <w:r w:rsidRPr="005C2C45">
        <w:rPr>
          <w:rFonts w:ascii="Arial" w:eastAsia="Times New Roman" w:hAnsi="Arial" w:cs="Arial"/>
          <w:noProof/>
          <w:color w:val="000000"/>
          <w:lang w:val="es-ES_tradnl"/>
        </w:rPr>
        <w:t>iembro del comité de Nombramientos y Promociones. Este comité es el que evalúa los Curriculos de los academicos cuando estos solicitan ascender en la Jerarquía Académica, su fallo es inapelable.</w:t>
      </w:r>
    </w:p>
    <w:p w14:paraId="6168B92C" w14:textId="0994B5D0" w:rsidR="005C2C45" w:rsidRPr="005C2C45" w:rsidRDefault="005C2C45" w:rsidP="007E1BE9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/>
        </w:rPr>
      </w:pPr>
    </w:p>
    <w:p w14:paraId="290FA476" w14:textId="164A6932" w:rsidR="005C2C45" w:rsidRPr="005C2C45" w:rsidRDefault="005C2C45" w:rsidP="007E1BE9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/>
        </w:rPr>
      </w:pPr>
      <w:r w:rsidRPr="005C2C45">
        <w:rPr>
          <w:rFonts w:ascii="Arial" w:eastAsia="Times New Roman" w:hAnsi="Arial" w:cs="Arial"/>
          <w:noProof/>
          <w:color w:val="000000"/>
          <w:lang w:val="es-ES_tradnl"/>
        </w:rPr>
        <w:t>El Dr. Simón Ruiz ha sido patrocinado por el Académico de Número Juan Izquierdo.</w:t>
      </w:r>
    </w:p>
    <w:p w14:paraId="0B9B3C10" w14:textId="3FB26FE4" w:rsidR="00A06FB6" w:rsidRPr="005C2C45" w:rsidRDefault="007E1BE9" w:rsidP="005C2C45">
      <w:pPr>
        <w:spacing w:after="0" w:line="240" w:lineRule="auto"/>
        <w:jc w:val="both"/>
        <w:rPr>
          <w:rFonts w:ascii="Arial" w:hAnsi="Arial" w:cs="Arial"/>
        </w:rPr>
      </w:pPr>
      <w:r w:rsidRPr="005C2C45">
        <w:rPr>
          <w:rFonts w:ascii="Arial" w:hAnsi="Arial" w:cs="Arial"/>
        </w:rPr>
        <w:t xml:space="preserve"> </w:t>
      </w:r>
    </w:p>
    <w:p w14:paraId="420FB871" w14:textId="38987C2F" w:rsidR="00A80C73" w:rsidRPr="005C2C45" w:rsidRDefault="00A80C73" w:rsidP="0063358E">
      <w:pPr>
        <w:spacing w:after="0"/>
        <w:jc w:val="both"/>
        <w:rPr>
          <w:rFonts w:ascii="Arial" w:hAnsi="Arial" w:cs="Arial"/>
          <w:b/>
          <w:bCs/>
        </w:rPr>
      </w:pPr>
      <w:r w:rsidRPr="005C2C45">
        <w:rPr>
          <w:rFonts w:ascii="Arial" w:hAnsi="Arial" w:cs="Arial"/>
          <w:b/>
          <w:bCs/>
        </w:rPr>
        <w:t>Se acuerda por unanimidad del Directorio:</w:t>
      </w:r>
    </w:p>
    <w:p w14:paraId="0BB75AE0" w14:textId="142604B7" w:rsidR="00A80C73" w:rsidRPr="005C2C45" w:rsidRDefault="00A80C73" w:rsidP="0063358E">
      <w:pPr>
        <w:spacing w:after="0"/>
        <w:jc w:val="both"/>
        <w:rPr>
          <w:rFonts w:ascii="Arial" w:hAnsi="Arial" w:cs="Arial"/>
          <w:b/>
          <w:bCs/>
        </w:rPr>
      </w:pPr>
    </w:p>
    <w:p w14:paraId="050D54A3" w14:textId="77777777" w:rsidR="005C2C45" w:rsidRPr="005C2C45" w:rsidRDefault="00A80C73" w:rsidP="005C2C45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Aceptar a la Ing. Agr. Dra. </w:t>
      </w:r>
      <w:r w:rsidRPr="001A127F">
        <w:rPr>
          <w:rFonts w:ascii="Arial" w:hAnsi="Arial" w:cs="Arial"/>
          <w:b/>
          <w:bCs/>
          <w:sz w:val="22"/>
          <w:szCs w:val="22"/>
        </w:rPr>
        <w:t>Ximena Alejandra Besoain Canales</w:t>
      </w:r>
      <w:r>
        <w:rPr>
          <w:rFonts w:ascii="Arial" w:hAnsi="Arial" w:cs="Arial"/>
          <w:b/>
          <w:bCs/>
          <w:sz w:val="22"/>
          <w:szCs w:val="22"/>
        </w:rPr>
        <w:t xml:space="preserve"> y al Dr. Simón Ruiz </w:t>
      </w:r>
      <w:r w:rsidR="005C2C45">
        <w:rPr>
          <w:rFonts w:ascii="Arial" w:hAnsi="Arial" w:cs="Arial"/>
          <w:b/>
          <w:bCs/>
          <w:sz w:val="22"/>
          <w:szCs w:val="22"/>
        </w:rPr>
        <w:t>Lara</w:t>
      </w:r>
      <w:r>
        <w:rPr>
          <w:rFonts w:ascii="Arial" w:hAnsi="Arial" w:cs="Arial"/>
          <w:b/>
          <w:bCs/>
          <w:sz w:val="22"/>
          <w:szCs w:val="22"/>
        </w:rPr>
        <w:t xml:space="preserve"> como nuevos Académicos Correspondientes.</w:t>
      </w:r>
    </w:p>
    <w:p w14:paraId="72FC01B2" w14:textId="0349FC57" w:rsidR="005C2C45" w:rsidRDefault="005C2C45" w:rsidP="001D68D2">
      <w:pPr>
        <w:ind w:left="360"/>
        <w:jc w:val="both"/>
        <w:rPr>
          <w:rFonts w:ascii="Arial" w:hAnsi="Arial" w:cs="Arial"/>
          <w:b/>
          <w:bCs/>
        </w:rPr>
      </w:pPr>
    </w:p>
    <w:p w14:paraId="48623DC4" w14:textId="77777777" w:rsidR="001D68D2" w:rsidRPr="001D68D2" w:rsidRDefault="001D68D2" w:rsidP="001D68D2">
      <w:pPr>
        <w:ind w:left="360"/>
        <w:jc w:val="both"/>
        <w:rPr>
          <w:rFonts w:ascii="Arial" w:hAnsi="Arial" w:cs="Arial"/>
          <w:b/>
          <w:bCs/>
        </w:rPr>
      </w:pPr>
    </w:p>
    <w:p w14:paraId="2C377C29" w14:textId="7BE86FD4" w:rsidR="000642E4" w:rsidRPr="005C2C45" w:rsidRDefault="005C2C45" w:rsidP="005C2C45">
      <w:p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C2C4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4. </w:t>
      </w:r>
      <w:r w:rsidR="000642E4" w:rsidRPr="005C2C4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Inform</w:t>
      </w:r>
      <w:r w:rsidR="001D68D2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e</w:t>
      </w:r>
      <w:r w:rsidR="000642E4" w:rsidRPr="005C2C45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 sobre los avances en la preparación del libro de Agua y del Documento de Posición redactado por la Comisión formada por Francisco Meza, César Morales y Eduardo Salgado (informa J. Izquierdo).</w:t>
      </w:r>
    </w:p>
    <w:p w14:paraId="28F87E27" w14:textId="61604E25" w:rsidR="000642E4" w:rsidRPr="00024CCA" w:rsidRDefault="000642E4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46A2D834" w14:textId="19D2C4EC" w:rsidR="000642E4" w:rsidRPr="00024CCA" w:rsidRDefault="00D23183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El Pr</w:t>
      </w:r>
      <w:r w:rsidR="00A06FB6">
        <w:rPr>
          <w:rFonts w:ascii="Arial" w:eastAsia="Times New Roman" w:hAnsi="Arial" w:cs="Arial"/>
          <w:lang w:eastAsia="es-CL"/>
        </w:rPr>
        <w:t>e</w:t>
      </w:r>
      <w:r>
        <w:rPr>
          <w:rFonts w:ascii="Arial" w:eastAsia="Times New Roman" w:hAnsi="Arial" w:cs="Arial"/>
          <w:lang w:eastAsia="es-CL"/>
        </w:rPr>
        <w:t>sidente informa que hay un buen</w:t>
      </w:r>
      <w:r w:rsidR="001D68D2">
        <w:rPr>
          <w:rFonts w:ascii="Arial" w:eastAsia="Times New Roman" w:hAnsi="Arial" w:cs="Arial"/>
          <w:lang w:eastAsia="es-CL"/>
        </w:rPr>
        <w:t>os</w:t>
      </w:r>
      <w:r>
        <w:rPr>
          <w:rFonts w:ascii="Arial" w:eastAsia="Times New Roman" w:hAnsi="Arial" w:cs="Arial"/>
          <w:lang w:eastAsia="es-CL"/>
        </w:rPr>
        <w:t xml:space="preserve"> avance</w:t>
      </w:r>
      <w:r w:rsidR="001D68D2">
        <w:rPr>
          <w:rFonts w:ascii="Arial" w:eastAsia="Times New Roman" w:hAnsi="Arial" w:cs="Arial"/>
          <w:lang w:eastAsia="es-CL"/>
        </w:rPr>
        <w:t>s</w:t>
      </w:r>
      <w:r>
        <w:rPr>
          <w:rFonts w:ascii="Arial" w:eastAsia="Times New Roman" w:hAnsi="Arial" w:cs="Arial"/>
          <w:lang w:eastAsia="es-CL"/>
        </w:rPr>
        <w:t xml:space="preserve"> en </w:t>
      </w:r>
      <w:r w:rsidR="005C2C45">
        <w:rPr>
          <w:rFonts w:ascii="Arial" w:eastAsia="Times New Roman" w:hAnsi="Arial" w:cs="Arial"/>
          <w:lang w:eastAsia="es-CL"/>
        </w:rPr>
        <w:t xml:space="preserve">la redacción de libro de Agua y del Documento de </w:t>
      </w:r>
      <w:proofErr w:type="spellStart"/>
      <w:r w:rsidR="005C2C45">
        <w:rPr>
          <w:rFonts w:ascii="Arial" w:eastAsia="Times New Roman" w:hAnsi="Arial" w:cs="Arial"/>
          <w:lang w:eastAsia="es-CL"/>
        </w:rPr>
        <w:t>Posició</w:t>
      </w:r>
      <w:proofErr w:type="spellEnd"/>
      <w:r w:rsidR="005C2C45">
        <w:rPr>
          <w:rFonts w:ascii="Arial" w:eastAsia="Times New Roman" w:hAnsi="Arial" w:cs="Arial"/>
          <w:lang w:eastAsia="es-CL"/>
        </w:rPr>
        <w:t xml:space="preserve"> acerca del Agua en Chile</w:t>
      </w:r>
      <w:r w:rsidR="001D68D2">
        <w:rPr>
          <w:rFonts w:ascii="Arial" w:eastAsia="Times New Roman" w:hAnsi="Arial" w:cs="Arial"/>
          <w:lang w:eastAsia="es-CL"/>
        </w:rPr>
        <w:t>.</w:t>
      </w:r>
    </w:p>
    <w:p w14:paraId="58C16A33" w14:textId="77777777" w:rsidR="000642E4" w:rsidRPr="00024CCA" w:rsidRDefault="000642E4" w:rsidP="00064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214DE6A" w14:textId="38C16929" w:rsidR="0042666E" w:rsidRPr="000642E4" w:rsidRDefault="005C2C45" w:rsidP="005C2C45">
      <w:pPr>
        <w:pStyle w:val="Prrafodelista"/>
        <w:shd w:val="clear" w:color="auto" w:fill="FFFFFF"/>
        <w:ind w:left="0"/>
        <w:jc w:val="both"/>
        <w:rPr>
          <w:rFonts w:ascii="Arial" w:eastAsia="Times New Roman" w:hAnsi="Arial" w:cs="Arial"/>
          <w:b/>
          <w:bCs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lang w:eastAsia="es-CL"/>
        </w:rPr>
        <w:t xml:space="preserve">5.  </w:t>
      </w:r>
      <w:r w:rsidR="000642E4" w:rsidRPr="000642E4">
        <w:rPr>
          <w:rFonts w:ascii="Arial" w:eastAsia="Times New Roman" w:hAnsi="Arial" w:cs="Arial"/>
          <w:b/>
          <w:bCs/>
          <w:color w:val="222222"/>
          <w:lang w:eastAsia="es-CL"/>
        </w:rPr>
        <w:t>Varios</w:t>
      </w:r>
    </w:p>
    <w:p w14:paraId="221C358E" w14:textId="0F14125A" w:rsidR="00210A03" w:rsidRDefault="00210A03" w:rsidP="000642E4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69EC0960" w14:textId="134F5689" w:rsidR="00317704" w:rsidRPr="000642E4" w:rsidRDefault="00A80C73" w:rsidP="00317704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El Académico Claudio </w:t>
      </w:r>
      <w:proofErr w:type="spellStart"/>
      <w:r>
        <w:rPr>
          <w:rFonts w:ascii="Arial" w:eastAsia="Times New Roman" w:hAnsi="Arial" w:cs="Arial"/>
          <w:lang w:eastAsia="es-CL"/>
        </w:rPr>
        <w:t>Wer</w:t>
      </w:r>
      <w:r w:rsidR="00317704">
        <w:rPr>
          <w:rFonts w:ascii="Arial" w:eastAsia="Times New Roman" w:hAnsi="Arial" w:cs="Arial"/>
          <w:lang w:eastAsia="es-CL"/>
        </w:rPr>
        <w:t>nl</w:t>
      </w:r>
      <w:r>
        <w:rPr>
          <w:rFonts w:ascii="Arial" w:eastAsia="Times New Roman" w:hAnsi="Arial" w:cs="Arial"/>
          <w:lang w:eastAsia="es-CL"/>
        </w:rPr>
        <w:t>i</w:t>
      </w:r>
      <w:proofErr w:type="spellEnd"/>
      <w:r>
        <w:rPr>
          <w:rFonts w:ascii="Arial" w:eastAsia="Times New Roman" w:hAnsi="Arial" w:cs="Arial"/>
          <w:lang w:eastAsia="es-CL"/>
        </w:rPr>
        <w:t xml:space="preserve"> </w:t>
      </w:r>
      <w:r w:rsidR="00317704">
        <w:rPr>
          <w:rFonts w:ascii="Arial" w:eastAsia="Times New Roman" w:hAnsi="Arial" w:cs="Arial"/>
          <w:lang w:eastAsia="es-CL"/>
        </w:rPr>
        <w:t xml:space="preserve">manifiesta que el Directorio debería abocarse a finalizar el proceso de modificación de los Estatutos 2014, idea que es compartida por los Académicos Andrés </w:t>
      </w:r>
      <w:proofErr w:type="spellStart"/>
      <w:r w:rsidR="00317704">
        <w:rPr>
          <w:rFonts w:ascii="Arial" w:eastAsia="Times New Roman" w:hAnsi="Arial" w:cs="Arial"/>
          <w:lang w:eastAsia="es-CL"/>
        </w:rPr>
        <w:t>Schwember</w:t>
      </w:r>
      <w:proofErr w:type="spellEnd"/>
      <w:r w:rsidR="00317704">
        <w:rPr>
          <w:rFonts w:ascii="Arial" w:eastAsia="Times New Roman" w:hAnsi="Arial" w:cs="Arial"/>
          <w:lang w:eastAsia="es-CL"/>
        </w:rPr>
        <w:t xml:space="preserve"> y Orlando Morales. Los Académicos Juan Izquierdo, </w:t>
      </w:r>
      <w:proofErr w:type="spellStart"/>
      <w:r w:rsidR="00317704">
        <w:rPr>
          <w:rFonts w:ascii="Arial" w:eastAsia="Times New Roman" w:hAnsi="Arial" w:cs="Arial"/>
          <w:lang w:eastAsia="es-CL"/>
        </w:rPr>
        <w:t>Nicolo</w:t>
      </w:r>
      <w:proofErr w:type="spellEnd"/>
      <w:r w:rsidR="00317704">
        <w:rPr>
          <w:rFonts w:ascii="Arial" w:eastAsia="Times New Roman" w:hAnsi="Arial" w:cs="Arial"/>
          <w:lang w:eastAsia="es-CL"/>
        </w:rPr>
        <w:t xml:space="preserve"> </w:t>
      </w:r>
      <w:proofErr w:type="spellStart"/>
      <w:r w:rsidR="00317704">
        <w:rPr>
          <w:rFonts w:ascii="Arial" w:eastAsia="Times New Roman" w:hAnsi="Arial" w:cs="Arial"/>
          <w:lang w:eastAsia="es-CL"/>
        </w:rPr>
        <w:t>Gligo</w:t>
      </w:r>
      <w:proofErr w:type="spellEnd"/>
      <w:r w:rsidR="00317704">
        <w:rPr>
          <w:rFonts w:ascii="Arial" w:eastAsia="Times New Roman" w:hAnsi="Arial" w:cs="Arial"/>
          <w:lang w:eastAsia="es-CL"/>
        </w:rPr>
        <w:t xml:space="preserve">, Felipe de </w:t>
      </w:r>
      <w:proofErr w:type="spellStart"/>
      <w:r w:rsidR="00317704">
        <w:rPr>
          <w:rFonts w:ascii="Arial" w:eastAsia="Times New Roman" w:hAnsi="Arial" w:cs="Arial"/>
          <w:lang w:eastAsia="es-CL"/>
        </w:rPr>
        <w:t>Solminihac</w:t>
      </w:r>
      <w:proofErr w:type="spellEnd"/>
      <w:r w:rsidR="00317704">
        <w:rPr>
          <w:rFonts w:ascii="Arial" w:eastAsia="Times New Roman" w:hAnsi="Arial" w:cs="Arial"/>
          <w:lang w:eastAsia="es-CL"/>
        </w:rPr>
        <w:t xml:space="preserve"> Edmundo Acevedo, Alberto G. Cubillos expresan que el tema requiere de más tiempo, recordando que hay un Acuerdo de postergarlo para ser tratado por el nuevo Directorio que se elegirá a comienzos de octubre.</w:t>
      </w:r>
    </w:p>
    <w:p w14:paraId="7F6C0DCB" w14:textId="77777777" w:rsidR="00210A03" w:rsidRPr="00317704" w:rsidRDefault="00210A03" w:rsidP="00317704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6DE40BA5" w14:textId="77777777" w:rsidR="00210A03" w:rsidRPr="00317704" w:rsidRDefault="00210A03" w:rsidP="00317704">
      <w:pPr>
        <w:pStyle w:val="Prrafodelista"/>
        <w:ind w:left="0"/>
        <w:jc w:val="both"/>
        <w:rPr>
          <w:rFonts w:ascii="Arial" w:eastAsia="Times New Roman" w:hAnsi="Arial" w:cs="Arial"/>
          <w:sz w:val="22"/>
          <w:szCs w:val="22"/>
          <w:lang w:eastAsia="es-CL"/>
        </w:rPr>
      </w:pPr>
    </w:p>
    <w:p w14:paraId="609F9BC5" w14:textId="04E87376" w:rsidR="00210A03" w:rsidRDefault="00210A03" w:rsidP="00210A03">
      <w:pPr>
        <w:pStyle w:val="Prrafodelista"/>
        <w:ind w:left="0"/>
        <w:jc w:val="both"/>
        <w:rPr>
          <w:rFonts w:ascii="Arial" w:eastAsia="Times New Roman" w:hAnsi="Arial" w:cs="Arial"/>
          <w:b/>
          <w:lang w:eastAsia="es-CL"/>
        </w:rPr>
      </w:pPr>
      <w:r w:rsidRPr="00210A03">
        <w:rPr>
          <w:rFonts w:ascii="Arial" w:eastAsia="Times New Roman" w:hAnsi="Arial" w:cs="Arial"/>
          <w:b/>
          <w:lang w:eastAsia="es-CL"/>
        </w:rPr>
        <w:lastRenderedPageBreak/>
        <w:t>Fecha de la próxima sesión</w:t>
      </w:r>
      <w:r>
        <w:rPr>
          <w:rFonts w:ascii="Arial" w:eastAsia="Times New Roman" w:hAnsi="Arial" w:cs="Arial"/>
          <w:b/>
          <w:lang w:eastAsia="es-CL"/>
        </w:rPr>
        <w:t>:</w:t>
      </w:r>
    </w:p>
    <w:p w14:paraId="1258AA72" w14:textId="77777777" w:rsidR="004A7565" w:rsidRDefault="004A7565" w:rsidP="004A7565">
      <w:pPr>
        <w:pStyle w:val="Prrafodelista"/>
        <w:ind w:left="0"/>
        <w:jc w:val="both"/>
        <w:rPr>
          <w:rFonts w:ascii="Arial" w:eastAsia="Times New Roman" w:hAnsi="Arial" w:cs="Arial"/>
          <w:bCs/>
          <w:sz w:val="22"/>
          <w:szCs w:val="22"/>
          <w:lang w:eastAsia="es-CL"/>
        </w:rPr>
      </w:pPr>
    </w:p>
    <w:p w14:paraId="5EB33337" w14:textId="6E8F8ABD" w:rsidR="00210A03" w:rsidRDefault="00024CCA" w:rsidP="004A7565">
      <w:pPr>
        <w:pStyle w:val="Prrafodelista"/>
        <w:ind w:left="0"/>
        <w:jc w:val="both"/>
        <w:rPr>
          <w:rFonts w:eastAsia="Times New Roman"/>
          <w:lang w:eastAsia="es-CL"/>
        </w:rPr>
      </w:pPr>
      <w:r>
        <w:rPr>
          <w:rFonts w:ascii="Arial" w:eastAsia="Times New Roman" w:hAnsi="Arial" w:cs="Arial"/>
          <w:bCs/>
          <w:sz w:val="22"/>
          <w:szCs w:val="22"/>
          <w:lang w:eastAsia="es-CL"/>
        </w:rPr>
        <w:t>No se fijó.</w:t>
      </w:r>
    </w:p>
    <w:p w14:paraId="5E61C4B6" w14:textId="77777777" w:rsidR="00D9735A" w:rsidRDefault="00D9735A" w:rsidP="00D9735A">
      <w:pPr>
        <w:spacing w:after="0" w:line="240" w:lineRule="auto"/>
        <w:jc w:val="both"/>
        <w:rPr>
          <w:rFonts w:ascii="Arial" w:hAnsi="Arial" w:cs="Arial"/>
        </w:rPr>
      </w:pPr>
    </w:p>
    <w:p w14:paraId="67C454DA" w14:textId="31B161E5" w:rsidR="00D9735A" w:rsidRDefault="00D9735A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9735A">
        <w:rPr>
          <w:rFonts w:ascii="Arial" w:hAnsi="Arial" w:cs="Arial"/>
          <w:sz w:val="16"/>
          <w:szCs w:val="16"/>
        </w:rPr>
        <w:t>ACP</w:t>
      </w:r>
      <w:r>
        <w:rPr>
          <w:rFonts w:ascii="Arial" w:hAnsi="Arial" w:cs="Arial"/>
          <w:sz w:val="16"/>
          <w:szCs w:val="16"/>
        </w:rPr>
        <w:t>/</w:t>
      </w:r>
      <w:r w:rsidR="00210A03">
        <w:rPr>
          <w:rFonts w:ascii="Arial" w:hAnsi="Arial" w:cs="Arial"/>
          <w:sz w:val="16"/>
          <w:szCs w:val="16"/>
        </w:rPr>
        <w:t>JIF/</w:t>
      </w:r>
      <w:r>
        <w:rPr>
          <w:rFonts w:ascii="Arial" w:hAnsi="Arial" w:cs="Arial"/>
          <w:sz w:val="16"/>
          <w:szCs w:val="16"/>
        </w:rPr>
        <w:t>MGC</w:t>
      </w:r>
    </w:p>
    <w:p w14:paraId="35D09DF3" w14:textId="480BB25E" w:rsidR="00D9735A" w:rsidRDefault="0085031A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</w:t>
      </w:r>
      <w:r w:rsidR="004A756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1.0</w:t>
      </w:r>
      <w:r w:rsidR="004A7565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</w:t>
      </w:r>
      <w:r w:rsidR="004A7565">
        <w:rPr>
          <w:rFonts w:ascii="Arial" w:hAnsi="Arial" w:cs="Arial"/>
          <w:sz w:val="16"/>
          <w:szCs w:val="16"/>
        </w:rPr>
        <w:t>XX</w:t>
      </w:r>
    </w:p>
    <w:p w14:paraId="20F76BE1" w14:textId="4EF2524E" w:rsidR="005D4462" w:rsidRDefault="005D4462" w:rsidP="00D973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5D4462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1BAF" w14:textId="77777777" w:rsidR="00A71911" w:rsidRDefault="00A71911" w:rsidP="00C801F9">
      <w:pPr>
        <w:spacing w:after="0" w:line="240" w:lineRule="auto"/>
      </w:pPr>
      <w:r>
        <w:separator/>
      </w:r>
    </w:p>
  </w:endnote>
  <w:endnote w:type="continuationSeparator" w:id="0">
    <w:p w14:paraId="32CC9F66" w14:textId="77777777" w:rsidR="00A71911" w:rsidRDefault="00A71911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997C" w14:textId="77777777" w:rsidR="00A71911" w:rsidRDefault="00A71911" w:rsidP="00C801F9">
      <w:pPr>
        <w:spacing w:after="0" w:line="240" w:lineRule="auto"/>
      </w:pPr>
      <w:r>
        <w:separator/>
      </w:r>
    </w:p>
  </w:footnote>
  <w:footnote w:type="continuationSeparator" w:id="0">
    <w:p w14:paraId="22F7F462" w14:textId="77777777" w:rsidR="00A71911" w:rsidRDefault="00A71911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C31E60" w:rsidRDefault="00C31E6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3FD">
          <w:rPr>
            <w:noProof/>
          </w:rPr>
          <w:t>3</w:t>
        </w:r>
        <w:r>
          <w:fldChar w:fldCharType="end"/>
        </w:r>
      </w:p>
    </w:sdtContent>
  </w:sdt>
  <w:p w14:paraId="71048B97" w14:textId="77777777" w:rsidR="00C31E60" w:rsidRDefault="00C31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58"/>
    <w:multiLevelType w:val="hybridMultilevel"/>
    <w:tmpl w:val="432ED1B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403F"/>
    <w:multiLevelType w:val="hybridMultilevel"/>
    <w:tmpl w:val="D270916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193049"/>
    <w:multiLevelType w:val="hybridMultilevel"/>
    <w:tmpl w:val="2C7E2D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0191"/>
    <w:multiLevelType w:val="hybridMultilevel"/>
    <w:tmpl w:val="7A3CEB9C"/>
    <w:lvl w:ilvl="0" w:tplc="340A000F">
      <w:start w:val="1"/>
      <w:numFmt w:val="decimal"/>
      <w:lvlText w:val="%1."/>
      <w:lvlJc w:val="left"/>
      <w:pPr>
        <w:ind w:left="943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A7398"/>
    <w:multiLevelType w:val="hybridMultilevel"/>
    <w:tmpl w:val="B83EB3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14EF9"/>
    <w:multiLevelType w:val="hybridMultilevel"/>
    <w:tmpl w:val="BFCEF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20D9"/>
    <w:multiLevelType w:val="hybridMultilevel"/>
    <w:tmpl w:val="C2CA5C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62D53"/>
    <w:multiLevelType w:val="hybridMultilevel"/>
    <w:tmpl w:val="0C427F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9"/>
  </w:num>
  <w:num w:numId="6">
    <w:abstractNumId w:val="20"/>
  </w:num>
  <w:num w:numId="7">
    <w:abstractNumId w:val="7"/>
  </w:num>
  <w:num w:numId="8">
    <w:abstractNumId w:val="1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5"/>
  </w:num>
  <w:num w:numId="14">
    <w:abstractNumId w:val="18"/>
  </w:num>
  <w:num w:numId="15">
    <w:abstractNumId w:val="14"/>
  </w:num>
  <w:num w:numId="16">
    <w:abstractNumId w:val="17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23"/>
  </w:num>
  <w:num w:numId="22">
    <w:abstractNumId w:val="21"/>
  </w:num>
  <w:num w:numId="23">
    <w:abstractNumId w:val="12"/>
  </w:num>
  <w:num w:numId="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2DE"/>
    <w:rsid w:val="0001094E"/>
    <w:rsid w:val="00017DC8"/>
    <w:rsid w:val="000248BD"/>
    <w:rsid w:val="00024CCA"/>
    <w:rsid w:val="00025581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25CA"/>
    <w:rsid w:val="000642E4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3368"/>
    <w:rsid w:val="000C64D9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300DF"/>
    <w:rsid w:val="00135839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91E36"/>
    <w:rsid w:val="00197B67"/>
    <w:rsid w:val="001A127F"/>
    <w:rsid w:val="001A3AA0"/>
    <w:rsid w:val="001A4B71"/>
    <w:rsid w:val="001A6734"/>
    <w:rsid w:val="001B0E78"/>
    <w:rsid w:val="001C1AC6"/>
    <w:rsid w:val="001C2BD6"/>
    <w:rsid w:val="001C4348"/>
    <w:rsid w:val="001D3A4C"/>
    <w:rsid w:val="001D4B4F"/>
    <w:rsid w:val="001D56A6"/>
    <w:rsid w:val="001D68D2"/>
    <w:rsid w:val="001E22CC"/>
    <w:rsid w:val="001E5432"/>
    <w:rsid w:val="001E75B3"/>
    <w:rsid w:val="001F03FD"/>
    <w:rsid w:val="001F0E66"/>
    <w:rsid w:val="002023D2"/>
    <w:rsid w:val="00210A03"/>
    <w:rsid w:val="00212749"/>
    <w:rsid w:val="00223266"/>
    <w:rsid w:val="00230135"/>
    <w:rsid w:val="00231B90"/>
    <w:rsid w:val="00237581"/>
    <w:rsid w:val="00241CB7"/>
    <w:rsid w:val="00242811"/>
    <w:rsid w:val="00245028"/>
    <w:rsid w:val="002477F3"/>
    <w:rsid w:val="00251CC2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17704"/>
    <w:rsid w:val="003201C2"/>
    <w:rsid w:val="00323600"/>
    <w:rsid w:val="00330764"/>
    <w:rsid w:val="00331123"/>
    <w:rsid w:val="00332A39"/>
    <w:rsid w:val="00335997"/>
    <w:rsid w:val="003464AE"/>
    <w:rsid w:val="00346EBF"/>
    <w:rsid w:val="00347FBA"/>
    <w:rsid w:val="003506DD"/>
    <w:rsid w:val="00352779"/>
    <w:rsid w:val="00360CCE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1DC2"/>
    <w:rsid w:val="003A5ECF"/>
    <w:rsid w:val="003C02A7"/>
    <w:rsid w:val="003C5D64"/>
    <w:rsid w:val="003D0AE4"/>
    <w:rsid w:val="003D3767"/>
    <w:rsid w:val="003E66DD"/>
    <w:rsid w:val="003E7D1C"/>
    <w:rsid w:val="003F1887"/>
    <w:rsid w:val="003F2469"/>
    <w:rsid w:val="003F47B8"/>
    <w:rsid w:val="003F56DC"/>
    <w:rsid w:val="0040025C"/>
    <w:rsid w:val="00404545"/>
    <w:rsid w:val="00404E59"/>
    <w:rsid w:val="00405962"/>
    <w:rsid w:val="00405E39"/>
    <w:rsid w:val="00406E5B"/>
    <w:rsid w:val="00420670"/>
    <w:rsid w:val="00425986"/>
    <w:rsid w:val="0042666E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A7565"/>
    <w:rsid w:val="004B006C"/>
    <w:rsid w:val="004B17DC"/>
    <w:rsid w:val="004B37E8"/>
    <w:rsid w:val="004B7ADE"/>
    <w:rsid w:val="004C4E63"/>
    <w:rsid w:val="004C60EA"/>
    <w:rsid w:val="004C7E91"/>
    <w:rsid w:val="004D7B43"/>
    <w:rsid w:val="004E1153"/>
    <w:rsid w:val="004E1292"/>
    <w:rsid w:val="004E4CFA"/>
    <w:rsid w:val="004E7D45"/>
    <w:rsid w:val="004F0BB5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2C45"/>
    <w:rsid w:val="005C7090"/>
    <w:rsid w:val="005D0937"/>
    <w:rsid w:val="005D4462"/>
    <w:rsid w:val="005E008C"/>
    <w:rsid w:val="005E35FA"/>
    <w:rsid w:val="005E62A9"/>
    <w:rsid w:val="005F090F"/>
    <w:rsid w:val="005F3491"/>
    <w:rsid w:val="005F5E04"/>
    <w:rsid w:val="00600FCE"/>
    <w:rsid w:val="006120C8"/>
    <w:rsid w:val="006236BA"/>
    <w:rsid w:val="00624ADC"/>
    <w:rsid w:val="00625052"/>
    <w:rsid w:val="0063358E"/>
    <w:rsid w:val="00640D7B"/>
    <w:rsid w:val="00646BF3"/>
    <w:rsid w:val="00647E37"/>
    <w:rsid w:val="0065174A"/>
    <w:rsid w:val="00651AFB"/>
    <w:rsid w:val="00652C80"/>
    <w:rsid w:val="006605E2"/>
    <w:rsid w:val="006672FB"/>
    <w:rsid w:val="006701BF"/>
    <w:rsid w:val="00673DF9"/>
    <w:rsid w:val="00674D34"/>
    <w:rsid w:val="00675448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6471"/>
    <w:rsid w:val="006A75C6"/>
    <w:rsid w:val="006B30AF"/>
    <w:rsid w:val="006B4406"/>
    <w:rsid w:val="006B51B9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09FE"/>
    <w:rsid w:val="006F2324"/>
    <w:rsid w:val="00702DE8"/>
    <w:rsid w:val="007047FE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7930"/>
    <w:rsid w:val="007629E7"/>
    <w:rsid w:val="0076342E"/>
    <w:rsid w:val="00763E3B"/>
    <w:rsid w:val="00765AA4"/>
    <w:rsid w:val="00766891"/>
    <w:rsid w:val="00783066"/>
    <w:rsid w:val="0078555C"/>
    <w:rsid w:val="007862DE"/>
    <w:rsid w:val="007913F9"/>
    <w:rsid w:val="00796A82"/>
    <w:rsid w:val="00797046"/>
    <w:rsid w:val="007A6297"/>
    <w:rsid w:val="007C2992"/>
    <w:rsid w:val="007C3C97"/>
    <w:rsid w:val="007C52ED"/>
    <w:rsid w:val="007C7234"/>
    <w:rsid w:val="007C7669"/>
    <w:rsid w:val="007D2B89"/>
    <w:rsid w:val="007E137E"/>
    <w:rsid w:val="007E1BE9"/>
    <w:rsid w:val="007F7F51"/>
    <w:rsid w:val="00800766"/>
    <w:rsid w:val="00800871"/>
    <w:rsid w:val="00800FE2"/>
    <w:rsid w:val="00816D8A"/>
    <w:rsid w:val="00831D64"/>
    <w:rsid w:val="008368EF"/>
    <w:rsid w:val="00842B4C"/>
    <w:rsid w:val="0085031A"/>
    <w:rsid w:val="008543FE"/>
    <w:rsid w:val="00854BD9"/>
    <w:rsid w:val="00856CF6"/>
    <w:rsid w:val="00856D97"/>
    <w:rsid w:val="008624C5"/>
    <w:rsid w:val="0087273B"/>
    <w:rsid w:val="00891202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C1A54"/>
    <w:rsid w:val="008C287C"/>
    <w:rsid w:val="008D059E"/>
    <w:rsid w:val="008D4187"/>
    <w:rsid w:val="008D5ED7"/>
    <w:rsid w:val="008E320E"/>
    <w:rsid w:val="008E55D9"/>
    <w:rsid w:val="008F2095"/>
    <w:rsid w:val="008F6AB7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1CBA"/>
    <w:rsid w:val="009F277C"/>
    <w:rsid w:val="009F7288"/>
    <w:rsid w:val="00A02F3C"/>
    <w:rsid w:val="00A04B1F"/>
    <w:rsid w:val="00A06FB6"/>
    <w:rsid w:val="00A1415B"/>
    <w:rsid w:val="00A1464D"/>
    <w:rsid w:val="00A224EF"/>
    <w:rsid w:val="00A246F4"/>
    <w:rsid w:val="00A33006"/>
    <w:rsid w:val="00A41CC2"/>
    <w:rsid w:val="00A4258A"/>
    <w:rsid w:val="00A43093"/>
    <w:rsid w:val="00A47BA1"/>
    <w:rsid w:val="00A54E5F"/>
    <w:rsid w:val="00A554E6"/>
    <w:rsid w:val="00A57CA9"/>
    <w:rsid w:val="00A60228"/>
    <w:rsid w:val="00A629B4"/>
    <w:rsid w:val="00A71911"/>
    <w:rsid w:val="00A7238C"/>
    <w:rsid w:val="00A72ACD"/>
    <w:rsid w:val="00A80C73"/>
    <w:rsid w:val="00A9105E"/>
    <w:rsid w:val="00A9111D"/>
    <w:rsid w:val="00A94004"/>
    <w:rsid w:val="00A95500"/>
    <w:rsid w:val="00A97E0B"/>
    <w:rsid w:val="00AA0AC5"/>
    <w:rsid w:val="00AA4634"/>
    <w:rsid w:val="00AA5A68"/>
    <w:rsid w:val="00AA69FE"/>
    <w:rsid w:val="00AB201C"/>
    <w:rsid w:val="00AB27D9"/>
    <w:rsid w:val="00AB7FC3"/>
    <w:rsid w:val="00AC3FCC"/>
    <w:rsid w:val="00AE3E82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C0E"/>
    <w:rsid w:val="00B81200"/>
    <w:rsid w:val="00B82541"/>
    <w:rsid w:val="00B904A9"/>
    <w:rsid w:val="00B92C44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1902"/>
    <w:rsid w:val="00C05021"/>
    <w:rsid w:val="00C076AD"/>
    <w:rsid w:val="00C0776C"/>
    <w:rsid w:val="00C110E0"/>
    <w:rsid w:val="00C15B1C"/>
    <w:rsid w:val="00C15F8F"/>
    <w:rsid w:val="00C246F9"/>
    <w:rsid w:val="00C31421"/>
    <w:rsid w:val="00C31E60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764"/>
    <w:rsid w:val="00CE0E0B"/>
    <w:rsid w:val="00CE22CA"/>
    <w:rsid w:val="00CE32A5"/>
    <w:rsid w:val="00CF3585"/>
    <w:rsid w:val="00CF5E28"/>
    <w:rsid w:val="00CF7755"/>
    <w:rsid w:val="00D0207F"/>
    <w:rsid w:val="00D04556"/>
    <w:rsid w:val="00D04B17"/>
    <w:rsid w:val="00D13845"/>
    <w:rsid w:val="00D23183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1911"/>
    <w:rsid w:val="00D92A47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E135D"/>
    <w:rsid w:val="00DE7880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05FF"/>
    <w:rsid w:val="00E41755"/>
    <w:rsid w:val="00E45643"/>
    <w:rsid w:val="00E57CAA"/>
    <w:rsid w:val="00E61E7D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D4BBA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3300"/>
  <w15:docId w15:val="{30FCA374-4DDA-4795-96C0-D10F5505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6A75C6"/>
    <w:pPr>
      <w:spacing w:after="0" w:line="240" w:lineRule="auto"/>
      <w:ind w:left="3544" w:hanging="3544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75C6"/>
    <w:rPr>
      <w:rFonts w:ascii="Arial" w:eastAsia="Times New Roman" w:hAnsi="Arial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5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96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6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4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89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74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7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1390-18D2-483A-BAC7-3EDAF2D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1381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 Cubillos</cp:lastModifiedBy>
  <cp:revision>36</cp:revision>
  <cp:lastPrinted>2015-04-14T13:10:00Z</cp:lastPrinted>
  <dcterms:created xsi:type="dcterms:W3CDTF">2019-03-27T18:00:00Z</dcterms:created>
  <dcterms:modified xsi:type="dcterms:W3CDTF">2021-09-27T12:30:00Z</dcterms:modified>
</cp:coreProperties>
</file>