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FE539" w14:textId="77777777" w:rsidR="00674D34" w:rsidRPr="00521F43" w:rsidRDefault="007862DE" w:rsidP="00176363">
      <w:pPr>
        <w:spacing w:after="120" w:line="240" w:lineRule="auto"/>
        <w:jc w:val="center"/>
        <w:rPr>
          <w:rFonts w:ascii="Verdana" w:hAnsi="Verdana" w:cs="Arial"/>
        </w:rPr>
      </w:pPr>
      <w:r w:rsidRPr="00521F43">
        <w:rPr>
          <w:rFonts w:ascii="Verdana" w:hAnsi="Verdana" w:cs="Arial"/>
          <w:noProof/>
          <w:lang w:val="es-ES_tradnl" w:eastAsia="es-ES_tradnl"/>
        </w:rPr>
        <w:drawing>
          <wp:inline distT="0" distB="0" distL="0" distR="0" wp14:anchorId="033138EA" wp14:editId="12610A6E">
            <wp:extent cx="1386840" cy="982980"/>
            <wp:effectExtent l="0" t="0" r="0" b="0"/>
            <wp:docPr id="1" name="Imagen 1" descr="MARC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9C280" w14:textId="159D7649" w:rsidR="0049340B" w:rsidRPr="00521F43" w:rsidRDefault="007862DE" w:rsidP="004910AA">
      <w:pPr>
        <w:tabs>
          <w:tab w:val="center" w:pos="4419"/>
          <w:tab w:val="left" w:pos="5256"/>
        </w:tabs>
        <w:spacing w:after="0" w:line="240" w:lineRule="auto"/>
        <w:jc w:val="center"/>
        <w:rPr>
          <w:rFonts w:ascii="Verdana" w:hAnsi="Verdana" w:cs="Arial"/>
          <w:b/>
        </w:rPr>
      </w:pPr>
      <w:r w:rsidRPr="00521F43">
        <w:rPr>
          <w:rFonts w:ascii="Verdana" w:hAnsi="Verdana" w:cs="Arial"/>
          <w:b/>
        </w:rPr>
        <w:t xml:space="preserve">ACTA </w:t>
      </w:r>
      <w:r w:rsidR="006B3044">
        <w:rPr>
          <w:rFonts w:ascii="Verdana" w:hAnsi="Verdana" w:cs="Arial"/>
          <w:b/>
        </w:rPr>
        <w:t>6</w:t>
      </w:r>
      <w:bookmarkStart w:id="0" w:name="_GoBack"/>
      <w:bookmarkEnd w:id="0"/>
      <w:r w:rsidR="00EA6DFF">
        <w:rPr>
          <w:rFonts w:ascii="Verdana" w:hAnsi="Verdana" w:cs="Arial"/>
          <w:b/>
        </w:rPr>
        <w:t>ª.</w:t>
      </w:r>
      <w:r w:rsidR="00A57CA9" w:rsidRPr="00521F43">
        <w:rPr>
          <w:rFonts w:ascii="Verdana" w:hAnsi="Verdana" w:cs="Arial"/>
          <w:b/>
        </w:rPr>
        <w:t xml:space="preserve"> REUNIÓ</w:t>
      </w:r>
      <w:r w:rsidR="00707A37" w:rsidRPr="00521F43">
        <w:rPr>
          <w:rFonts w:ascii="Verdana" w:hAnsi="Verdana" w:cs="Arial"/>
          <w:b/>
        </w:rPr>
        <w:t xml:space="preserve">N DE DIRECTORIO </w:t>
      </w:r>
      <w:r w:rsidR="00230135">
        <w:rPr>
          <w:rFonts w:ascii="Verdana" w:hAnsi="Verdana" w:cs="Arial"/>
          <w:b/>
        </w:rPr>
        <w:t>2019</w:t>
      </w:r>
    </w:p>
    <w:p w14:paraId="5A77A002" w14:textId="77777777" w:rsidR="00176363" w:rsidRPr="00521F43" w:rsidRDefault="00176363" w:rsidP="004910AA">
      <w:pPr>
        <w:tabs>
          <w:tab w:val="center" w:pos="4419"/>
          <w:tab w:val="left" w:pos="5256"/>
        </w:tabs>
        <w:spacing w:after="0" w:line="240" w:lineRule="auto"/>
        <w:jc w:val="both"/>
        <w:rPr>
          <w:rFonts w:ascii="Verdana" w:hAnsi="Verdana" w:cs="Arial"/>
        </w:rPr>
      </w:pPr>
    </w:p>
    <w:p w14:paraId="3A426211" w14:textId="416D4901" w:rsidR="007862DE" w:rsidRPr="00521F43" w:rsidRDefault="0049340B" w:rsidP="004910AA">
      <w:pPr>
        <w:spacing w:after="0" w:line="240" w:lineRule="auto"/>
        <w:jc w:val="both"/>
        <w:rPr>
          <w:rFonts w:ascii="Verdana" w:hAnsi="Verdana" w:cs="Arial"/>
        </w:rPr>
      </w:pPr>
      <w:r w:rsidRPr="00521F43">
        <w:rPr>
          <w:rFonts w:ascii="Verdana" w:hAnsi="Verdana" w:cs="Arial"/>
        </w:rPr>
        <w:t>F</w:t>
      </w:r>
      <w:r w:rsidR="007862DE" w:rsidRPr="00521F43">
        <w:rPr>
          <w:rFonts w:ascii="Verdana" w:hAnsi="Verdana" w:cs="Arial"/>
        </w:rPr>
        <w:t>echa:</w:t>
      </w:r>
      <w:r w:rsidR="006A2829" w:rsidRPr="00521F43">
        <w:rPr>
          <w:rFonts w:ascii="Verdana" w:hAnsi="Verdana" w:cs="Arial"/>
        </w:rPr>
        <w:tab/>
      </w:r>
      <w:r w:rsidR="007862DE" w:rsidRPr="00521F43">
        <w:rPr>
          <w:rFonts w:ascii="Verdana" w:hAnsi="Verdana" w:cs="Arial"/>
        </w:rPr>
        <w:t xml:space="preserve"> </w:t>
      </w:r>
      <w:r w:rsidR="007F7F51">
        <w:rPr>
          <w:rFonts w:ascii="Verdana" w:hAnsi="Verdana" w:cs="Arial"/>
        </w:rPr>
        <w:tab/>
      </w:r>
      <w:r w:rsidR="00974AAC">
        <w:rPr>
          <w:rFonts w:ascii="Verdana" w:hAnsi="Verdana" w:cs="Arial"/>
        </w:rPr>
        <w:t>9</w:t>
      </w:r>
      <w:r w:rsidR="00697665" w:rsidRPr="00521F43">
        <w:rPr>
          <w:rFonts w:ascii="Verdana" w:hAnsi="Verdana" w:cs="Arial"/>
        </w:rPr>
        <w:t xml:space="preserve"> de </w:t>
      </w:r>
      <w:r w:rsidR="00974AAC">
        <w:rPr>
          <w:rFonts w:ascii="Verdana" w:hAnsi="Verdana" w:cs="Arial"/>
        </w:rPr>
        <w:t>juli</w:t>
      </w:r>
      <w:r w:rsidR="00520DB9">
        <w:rPr>
          <w:rFonts w:ascii="Verdana" w:hAnsi="Verdana" w:cs="Arial"/>
        </w:rPr>
        <w:t>o</w:t>
      </w:r>
      <w:r w:rsidR="00697665" w:rsidRPr="00521F43">
        <w:rPr>
          <w:rFonts w:ascii="Verdana" w:hAnsi="Verdana" w:cs="Arial"/>
        </w:rPr>
        <w:t xml:space="preserve"> </w:t>
      </w:r>
      <w:r w:rsidR="00380E98" w:rsidRPr="00521F43">
        <w:rPr>
          <w:rFonts w:ascii="Verdana" w:hAnsi="Verdana" w:cs="Arial"/>
        </w:rPr>
        <w:t>201</w:t>
      </w:r>
      <w:r w:rsidR="00520DB9">
        <w:rPr>
          <w:rFonts w:ascii="Verdana" w:hAnsi="Verdana" w:cs="Arial"/>
        </w:rPr>
        <w:t>9</w:t>
      </w:r>
    </w:p>
    <w:p w14:paraId="1FB8EAE3" w14:textId="6692C0D8" w:rsidR="007862DE" w:rsidRPr="00521F43" w:rsidRDefault="007862DE" w:rsidP="004910AA">
      <w:pPr>
        <w:pStyle w:val="Textosinformato"/>
        <w:jc w:val="both"/>
        <w:rPr>
          <w:rFonts w:ascii="Verdana" w:hAnsi="Verdana"/>
          <w:szCs w:val="22"/>
        </w:rPr>
      </w:pPr>
      <w:r w:rsidRPr="00521F43">
        <w:rPr>
          <w:rFonts w:ascii="Verdana" w:hAnsi="Verdana"/>
          <w:szCs w:val="22"/>
        </w:rPr>
        <w:t xml:space="preserve">Hora: </w:t>
      </w:r>
      <w:r w:rsidR="006A2829" w:rsidRPr="00521F43">
        <w:rPr>
          <w:rFonts w:ascii="Verdana" w:hAnsi="Verdana"/>
          <w:szCs w:val="22"/>
        </w:rPr>
        <w:tab/>
      </w:r>
      <w:r w:rsidR="006A2829" w:rsidRPr="00521F43">
        <w:rPr>
          <w:rFonts w:ascii="Verdana" w:hAnsi="Verdana"/>
          <w:szCs w:val="22"/>
        </w:rPr>
        <w:tab/>
      </w:r>
      <w:r w:rsidR="006A2829" w:rsidRPr="00521F43">
        <w:rPr>
          <w:rFonts w:ascii="Verdana" w:hAnsi="Verdana"/>
          <w:szCs w:val="22"/>
        </w:rPr>
        <w:tab/>
      </w:r>
      <w:r w:rsidR="00797046">
        <w:rPr>
          <w:rFonts w:ascii="Verdana" w:hAnsi="Verdana"/>
          <w:szCs w:val="22"/>
        </w:rPr>
        <w:t>1</w:t>
      </w:r>
      <w:r w:rsidR="00520DB9">
        <w:rPr>
          <w:rFonts w:ascii="Verdana" w:hAnsi="Verdana"/>
          <w:szCs w:val="22"/>
        </w:rPr>
        <w:t>5</w:t>
      </w:r>
      <w:r w:rsidRPr="00521F43">
        <w:rPr>
          <w:rFonts w:ascii="Verdana" w:hAnsi="Verdana"/>
          <w:szCs w:val="22"/>
        </w:rPr>
        <w:t>:</w:t>
      </w:r>
      <w:r w:rsidR="00520DB9">
        <w:rPr>
          <w:rFonts w:ascii="Verdana" w:hAnsi="Verdana"/>
          <w:szCs w:val="22"/>
        </w:rPr>
        <w:t>2</w:t>
      </w:r>
      <w:r w:rsidR="00640D7B" w:rsidRPr="00521F43">
        <w:rPr>
          <w:rFonts w:ascii="Verdana" w:hAnsi="Verdana"/>
          <w:szCs w:val="22"/>
        </w:rPr>
        <w:t>0</w:t>
      </w:r>
      <w:r w:rsidRPr="00521F43">
        <w:rPr>
          <w:rFonts w:ascii="Verdana" w:hAnsi="Verdana"/>
          <w:szCs w:val="22"/>
        </w:rPr>
        <w:t xml:space="preserve"> a </w:t>
      </w:r>
      <w:r w:rsidR="00CE0E0B" w:rsidRPr="00521F43">
        <w:rPr>
          <w:rFonts w:ascii="Verdana" w:hAnsi="Verdana"/>
          <w:szCs w:val="22"/>
        </w:rPr>
        <w:t>1</w:t>
      </w:r>
      <w:r w:rsidR="00974AAC">
        <w:rPr>
          <w:rFonts w:ascii="Verdana" w:hAnsi="Verdana"/>
          <w:szCs w:val="22"/>
        </w:rPr>
        <w:t>9</w:t>
      </w:r>
      <w:r w:rsidR="00380E98" w:rsidRPr="00521F43">
        <w:rPr>
          <w:rFonts w:ascii="Verdana" w:hAnsi="Verdana"/>
          <w:szCs w:val="22"/>
        </w:rPr>
        <w:t>:</w:t>
      </w:r>
      <w:r w:rsidR="00DF0772">
        <w:rPr>
          <w:rFonts w:ascii="Verdana" w:hAnsi="Verdana"/>
          <w:szCs w:val="22"/>
        </w:rPr>
        <w:t>3</w:t>
      </w:r>
      <w:r w:rsidR="00520DB9">
        <w:rPr>
          <w:rFonts w:ascii="Verdana" w:hAnsi="Verdana"/>
          <w:szCs w:val="22"/>
        </w:rPr>
        <w:t>0</w:t>
      </w:r>
      <w:r w:rsidR="00800FE2">
        <w:rPr>
          <w:rFonts w:ascii="Verdana" w:hAnsi="Verdana"/>
          <w:szCs w:val="22"/>
        </w:rPr>
        <w:t xml:space="preserve"> </w:t>
      </w:r>
      <w:r w:rsidR="00CE0E0B" w:rsidRPr="00521F43">
        <w:rPr>
          <w:rFonts w:ascii="Verdana" w:hAnsi="Verdana"/>
          <w:szCs w:val="22"/>
        </w:rPr>
        <w:t>horas</w:t>
      </w:r>
    </w:p>
    <w:p w14:paraId="1417CF99" w14:textId="6CECB0F9" w:rsidR="007862DE" w:rsidRPr="00521F43" w:rsidRDefault="007862DE" w:rsidP="004910AA">
      <w:pPr>
        <w:pStyle w:val="Textosinformato"/>
        <w:jc w:val="both"/>
        <w:rPr>
          <w:rFonts w:ascii="Verdana" w:hAnsi="Verdana"/>
          <w:szCs w:val="22"/>
        </w:rPr>
      </w:pPr>
      <w:r w:rsidRPr="00521F43">
        <w:rPr>
          <w:rFonts w:ascii="Verdana" w:hAnsi="Verdana"/>
          <w:szCs w:val="22"/>
        </w:rPr>
        <w:t>Lugar:</w:t>
      </w:r>
      <w:r w:rsidR="00F11A56" w:rsidRPr="00521F43">
        <w:rPr>
          <w:rFonts w:ascii="Verdana" w:hAnsi="Verdana"/>
          <w:szCs w:val="22"/>
        </w:rPr>
        <w:t xml:space="preserve"> </w:t>
      </w:r>
      <w:r w:rsidR="006A2829" w:rsidRPr="00521F43">
        <w:rPr>
          <w:rFonts w:ascii="Verdana" w:hAnsi="Verdana"/>
          <w:szCs w:val="22"/>
        </w:rPr>
        <w:tab/>
      </w:r>
      <w:r w:rsidR="006A2829" w:rsidRPr="00521F43">
        <w:rPr>
          <w:rFonts w:ascii="Verdana" w:hAnsi="Verdana"/>
          <w:szCs w:val="22"/>
        </w:rPr>
        <w:tab/>
      </w:r>
      <w:r w:rsidR="00974AAC">
        <w:rPr>
          <w:rFonts w:ascii="Verdana" w:hAnsi="Verdana"/>
          <w:szCs w:val="22"/>
        </w:rPr>
        <w:t xml:space="preserve">Escuela Agronomía, Universidad Católica de Chile, Campus </w:t>
      </w:r>
      <w:r w:rsidR="00974AAC">
        <w:rPr>
          <w:rFonts w:ascii="Verdana" w:hAnsi="Verdana"/>
          <w:szCs w:val="22"/>
        </w:rPr>
        <w:tab/>
      </w:r>
      <w:r w:rsidR="00974AAC">
        <w:rPr>
          <w:rFonts w:ascii="Verdana" w:hAnsi="Verdana"/>
          <w:szCs w:val="22"/>
        </w:rPr>
        <w:tab/>
      </w:r>
      <w:r w:rsidR="00974AAC">
        <w:rPr>
          <w:rFonts w:ascii="Verdana" w:hAnsi="Verdana"/>
          <w:szCs w:val="22"/>
        </w:rPr>
        <w:tab/>
        <w:t>San Joaquín</w:t>
      </w:r>
    </w:p>
    <w:p w14:paraId="7083DED8" w14:textId="3189018B" w:rsidR="00C801F9" w:rsidRPr="00521F43" w:rsidRDefault="00C801F9" w:rsidP="008A79F6">
      <w:pPr>
        <w:pStyle w:val="Textosinformato"/>
        <w:ind w:left="2127" w:hanging="2127"/>
        <w:jc w:val="both"/>
        <w:rPr>
          <w:rFonts w:ascii="Verdana" w:hAnsi="Verdana"/>
          <w:szCs w:val="22"/>
        </w:rPr>
      </w:pPr>
      <w:r w:rsidRPr="00521F43">
        <w:rPr>
          <w:rFonts w:ascii="Verdana" w:hAnsi="Verdana"/>
          <w:szCs w:val="22"/>
        </w:rPr>
        <w:t xml:space="preserve">Preside: </w:t>
      </w:r>
      <w:r w:rsidRPr="00521F43">
        <w:rPr>
          <w:rFonts w:ascii="Verdana" w:hAnsi="Verdana"/>
          <w:szCs w:val="22"/>
        </w:rPr>
        <w:tab/>
      </w:r>
      <w:r w:rsidR="00974AAC">
        <w:rPr>
          <w:rFonts w:ascii="Verdana" w:hAnsi="Verdana"/>
          <w:szCs w:val="22"/>
        </w:rPr>
        <w:t>Juan Izquierdo.</w:t>
      </w:r>
    </w:p>
    <w:p w14:paraId="0E090280" w14:textId="4D28CE8E" w:rsidR="00C801F9" w:rsidRDefault="00C801F9" w:rsidP="004910AA">
      <w:pPr>
        <w:pStyle w:val="Textosinformato"/>
        <w:jc w:val="both"/>
        <w:rPr>
          <w:rFonts w:ascii="Verdana" w:eastAsia="Times New Roman" w:hAnsi="Verdana"/>
          <w:bCs/>
          <w:szCs w:val="22"/>
        </w:rPr>
      </w:pPr>
      <w:r w:rsidRPr="00521F43">
        <w:rPr>
          <w:rFonts w:ascii="Verdana" w:hAnsi="Verdana"/>
          <w:szCs w:val="22"/>
        </w:rPr>
        <w:t>Secretar</w:t>
      </w:r>
      <w:r w:rsidR="008A79F6">
        <w:rPr>
          <w:rFonts w:ascii="Verdana" w:hAnsi="Verdana"/>
          <w:szCs w:val="22"/>
        </w:rPr>
        <w:t>io</w:t>
      </w:r>
      <w:r w:rsidRPr="00521F43">
        <w:rPr>
          <w:rFonts w:ascii="Verdana" w:hAnsi="Verdana"/>
          <w:szCs w:val="22"/>
        </w:rPr>
        <w:t xml:space="preserve">: </w:t>
      </w:r>
      <w:r w:rsidRPr="00521F43">
        <w:rPr>
          <w:rFonts w:ascii="Verdana" w:hAnsi="Verdana"/>
          <w:szCs w:val="22"/>
        </w:rPr>
        <w:tab/>
      </w:r>
      <w:r w:rsidRPr="00521F43">
        <w:rPr>
          <w:rFonts w:ascii="Verdana" w:hAnsi="Verdana"/>
          <w:szCs w:val="22"/>
        </w:rPr>
        <w:tab/>
      </w:r>
      <w:r w:rsidR="00520DB9">
        <w:rPr>
          <w:rFonts w:ascii="Verdana" w:eastAsia="Times New Roman" w:hAnsi="Verdana"/>
          <w:bCs/>
          <w:szCs w:val="22"/>
        </w:rPr>
        <w:t>Alberto G. Cubillos</w:t>
      </w:r>
      <w:r w:rsidR="00974AAC">
        <w:rPr>
          <w:rFonts w:ascii="Verdana" w:eastAsia="Times New Roman" w:hAnsi="Verdana"/>
          <w:bCs/>
          <w:szCs w:val="22"/>
        </w:rPr>
        <w:t>.</w:t>
      </w:r>
    </w:p>
    <w:p w14:paraId="0AB1B00F" w14:textId="77777777" w:rsidR="00FB147E" w:rsidRPr="00521F43" w:rsidRDefault="00FB147E" w:rsidP="008A79F6">
      <w:pPr>
        <w:pStyle w:val="Textosinformato"/>
        <w:jc w:val="center"/>
        <w:rPr>
          <w:rFonts w:ascii="Verdana" w:eastAsia="Times New Roman" w:hAnsi="Verdana"/>
          <w:bCs/>
          <w:szCs w:val="22"/>
        </w:rPr>
      </w:pPr>
    </w:p>
    <w:p w14:paraId="50D7CF8E" w14:textId="2A165B24" w:rsidR="00F226AF" w:rsidRDefault="00F226AF" w:rsidP="004910AA">
      <w:pPr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675761D6" w14:textId="77777777" w:rsidR="00974AAC" w:rsidRPr="00B9774D" w:rsidRDefault="00974AAC" w:rsidP="00974AAC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1" w:name="_Toc530740848"/>
      <w:r w:rsidRPr="00B9774D">
        <w:rPr>
          <w:rFonts w:ascii="Arial" w:hAnsi="Arial" w:cs="Arial"/>
          <w:color w:val="auto"/>
          <w:sz w:val="24"/>
          <w:szCs w:val="24"/>
        </w:rPr>
        <w:t>ASISTENCIA</w:t>
      </w:r>
      <w:bookmarkEnd w:id="1"/>
    </w:p>
    <w:p w14:paraId="1E5143DC" w14:textId="77777777" w:rsidR="00974AAC" w:rsidRPr="002023D2" w:rsidRDefault="00974AAC" w:rsidP="00974AAC">
      <w:pPr>
        <w:spacing w:after="0" w:line="240" w:lineRule="auto"/>
        <w:ind w:hanging="2835"/>
        <w:jc w:val="both"/>
        <w:rPr>
          <w:rFonts w:ascii="Arial" w:eastAsia="Times New Roman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1417"/>
      </w:tblGrid>
      <w:tr w:rsidR="00974AAC" w:rsidRPr="00D9735A" w14:paraId="49BC9DA8" w14:textId="77777777" w:rsidTr="00DA1E05">
        <w:tc>
          <w:tcPr>
            <w:tcW w:w="2376" w:type="dxa"/>
          </w:tcPr>
          <w:p w14:paraId="2EA4FEBA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Cargo</w:t>
            </w:r>
          </w:p>
        </w:tc>
        <w:tc>
          <w:tcPr>
            <w:tcW w:w="3261" w:type="dxa"/>
          </w:tcPr>
          <w:p w14:paraId="0ACCFB11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Nombre</w:t>
            </w:r>
          </w:p>
        </w:tc>
        <w:tc>
          <w:tcPr>
            <w:tcW w:w="1417" w:type="dxa"/>
          </w:tcPr>
          <w:p w14:paraId="74C87850" w14:textId="77777777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Asistencia</w:t>
            </w:r>
          </w:p>
        </w:tc>
      </w:tr>
      <w:tr w:rsidR="00974AAC" w:rsidRPr="00D9735A" w14:paraId="478310BE" w14:textId="77777777" w:rsidTr="00DA1E05">
        <w:tc>
          <w:tcPr>
            <w:tcW w:w="2376" w:type="dxa"/>
          </w:tcPr>
          <w:p w14:paraId="63F914F7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Presidente</w:t>
            </w:r>
          </w:p>
        </w:tc>
        <w:tc>
          <w:tcPr>
            <w:tcW w:w="3261" w:type="dxa"/>
          </w:tcPr>
          <w:p w14:paraId="65A626E3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Juan Izquierdo</w:t>
            </w:r>
          </w:p>
        </w:tc>
        <w:tc>
          <w:tcPr>
            <w:tcW w:w="1417" w:type="dxa"/>
          </w:tcPr>
          <w:p w14:paraId="322EC688" w14:textId="77777777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974AAC" w:rsidRPr="00D9735A" w14:paraId="7FEE3A8B" w14:textId="77777777" w:rsidTr="00DA1E05">
        <w:tc>
          <w:tcPr>
            <w:tcW w:w="2376" w:type="dxa"/>
          </w:tcPr>
          <w:p w14:paraId="0A2631DA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Vicepresidente</w:t>
            </w:r>
          </w:p>
        </w:tc>
        <w:tc>
          <w:tcPr>
            <w:tcW w:w="3261" w:type="dxa"/>
          </w:tcPr>
          <w:p w14:paraId="76533017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Felipe de Solminihac</w:t>
            </w:r>
          </w:p>
        </w:tc>
        <w:tc>
          <w:tcPr>
            <w:tcW w:w="1417" w:type="dxa"/>
          </w:tcPr>
          <w:p w14:paraId="7068CF86" w14:textId="77777777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974AAC" w:rsidRPr="00D9735A" w14:paraId="63C8C67D" w14:textId="77777777" w:rsidTr="00DA1E05">
        <w:tc>
          <w:tcPr>
            <w:tcW w:w="2376" w:type="dxa"/>
          </w:tcPr>
          <w:p w14:paraId="7148D1DE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Presidente Anterior</w:t>
            </w:r>
          </w:p>
        </w:tc>
        <w:tc>
          <w:tcPr>
            <w:tcW w:w="3261" w:type="dxa"/>
          </w:tcPr>
          <w:p w14:paraId="11A816BB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Edmundo Acevedo</w:t>
            </w:r>
          </w:p>
        </w:tc>
        <w:tc>
          <w:tcPr>
            <w:tcW w:w="1417" w:type="dxa"/>
          </w:tcPr>
          <w:p w14:paraId="787CB8C1" w14:textId="611DD08B" w:rsidR="00974AAC" w:rsidRPr="00D9735A" w:rsidRDefault="00974AAC" w:rsidP="00974AA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</w:t>
            </w:r>
          </w:p>
        </w:tc>
      </w:tr>
      <w:tr w:rsidR="00974AAC" w:rsidRPr="00D9735A" w14:paraId="6911919A" w14:textId="77777777" w:rsidTr="00DA1E05">
        <w:tc>
          <w:tcPr>
            <w:tcW w:w="2376" w:type="dxa"/>
          </w:tcPr>
          <w:p w14:paraId="28738559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Secretario</w:t>
            </w:r>
          </w:p>
        </w:tc>
        <w:tc>
          <w:tcPr>
            <w:tcW w:w="3261" w:type="dxa"/>
          </w:tcPr>
          <w:p w14:paraId="72CF7C4C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Alberto G. Cubillos</w:t>
            </w:r>
          </w:p>
        </w:tc>
        <w:tc>
          <w:tcPr>
            <w:tcW w:w="1417" w:type="dxa"/>
          </w:tcPr>
          <w:p w14:paraId="1CE06F11" w14:textId="77777777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974AAC" w:rsidRPr="00D9735A" w14:paraId="6D427305" w14:textId="77777777" w:rsidTr="00DA1E05">
        <w:tc>
          <w:tcPr>
            <w:tcW w:w="2376" w:type="dxa"/>
          </w:tcPr>
          <w:p w14:paraId="620BA426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Prosecretaria</w:t>
            </w:r>
          </w:p>
        </w:tc>
        <w:tc>
          <w:tcPr>
            <w:tcW w:w="3261" w:type="dxa"/>
          </w:tcPr>
          <w:p w14:paraId="73A53286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Marina Gambardella</w:t>
            </w:r>
          </w:p>
        </w:tc>
        <w:tc>
          <w:tcPr>
            <w:tcW w:w="1417" w:type="dxa"/>
          </w:tcPr>
          <w:p w14:paraId="23902E06" w14:textId="77777777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974AAC" w:rsidRPr="00D9735A" w14:paraId="1F9DD8CE" w14:textId="77777777" w:rsidTr="00DA1E05">
        <w:tc>
          <w:tcPr>
            <w:tcW w:w="2376" w:type="dxa"/>
          </w:tcPr>
          <w:p w14:paraId="294374AA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Tesorero</w:t>
            </w:r>
          </w:p>
        </w:tc>
        <w:tc>
          <w:tcPr>
            <w:tcW w:w="3261" w:type="dxa"/>
          </w:tcPr>
          <w:p w14:paraId="1BDF5C53" w14:textId="4FD640A8" w:rsidR="00974AAC" w:rsidRPr="00D9735A" w:rsidRDefault="00974AAC" w:rsidP="00974AAC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Andrés Schwember</w:t>
            </w:r>
          </w:p>
        </w:tc>
        <w:tc>
          <w:tcPr>
            <w:tcW w:w="1417" w:type="dxa"/>
          </w:tcPr>
          <w:p w14:paraId="62E5A954" w14:textId="77777777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974AAC" w:rsidRPr="00D9735A" w14:paraId="02CDCE1E" w14:textId="77777777" w:rsidTr="00DA1E05">
        <w:tc>
          <w:tcPr>
            <w:tcW w:w="2376" w:type="dxa"/>
          </w:tcPr>
          <w:p w14:paraId="05930FC9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Protesorero</w:t>
            </w:r>
          </w:p>
        </w:tc>
        <w:tc>
          <w:tcPr>
            <w:tcW w:w="3261" w:type="dxa"/>
          </w:tcPr>
          <w:p w14:paraId="75D1474A" w14:textId="6123E6BA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Bernardo Latorre</w:t>
            </w:r>
          </w:p>
        </w:tc>
        <w:tc>
          <w:tcPr>
            <w:tcW w:w="1417" w:type="dxa"/>
          </w:tcPr>
          <w:p w14:paraId="78A8E7B4" w14:textId="64FF3171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</w:t>
            </w:r>
          </w:p>
        </w:tc>
      </w:tr>
      <w:tr w:rsidR="00974AAC" w:rsidRPr="00D9735A" w14:paraId="22A77C98" w14:textId="77777777" w:rsidTr="00DA1E05">
        <w:tc>
          <w:tcPr>
            <w:tcW w:w="2376" w:type="dxa"/>
          </w:tcPr>
          <w:p w14:paraId="2C6913C4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Vocal Primero</w:t>
            </w:r>
          </w:p>
        </w:tc>
        <w:tc>
          <w:tcPr>
            <w:tcW w:w="3261" w:type="dxa"/>
          </w:tcPr>
          <w:p w14:paraId="562808E4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Claudio Wernli</w:t>
            </w:r>
          </w:p>
        </w:tc>
        <w:tc>
          <w:tcPr>
            <w:tcW w:w="1417" w:type="dxa"/>
          </w:tcPr>
          <w:p w14:paraId="58E9F6A2" w14:textId="28348436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974AAC" w:rsidRPr="00D9735A" w14:paraId="5C1465DE" w14:textId="77777777" w:rsidTr="00DA1E05">
        <w:tc>
          <w:tcPr>
            <w:tcW w:w="2376" w:type="dxa"/>
          </w:tcPr>
          <w:p w14:paraId="0E63A199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Vocal Segundo</w:t>
            </w:r>
          </w:p>
        </w:tc>
        <w:tc>
          <w:tcPr>
            <w:tcW w:w="3261" w:type="dxa"/>
          </w:tcPr>
          <w:p w14:paraId="1F3B1DE9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Gloria Montenegro</w:t>
            </w:r>
          </w:p>
        </w:tc>
        <w:tc>
          <w:tcPr>
            <w:tcW w:w="1417" w:type="dxa"/>
          </w:tcPr>
          <w:p w14:paraId="39F73761" w14:textId="77777777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</w:tbl>
    <w:p w14:paraId="0070EBCB" w14:textId="77777777" w:rsidR="00974AAC" w:rsidRPr="002023D2" w:rsidRDefault="00974AAC" w:rsidP="00974AAC">
      <w:pPr>
        <w:pStyle w:val="Ttulo1"/>
        <w:spacing w:before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</w:tblGrid>
      <w:tr w:rsidR="00974AAC" w:rsidRPr="00D9735A" w14:paraId="0CEC357B" w14:textId="77777777" w:rsidTr="00DA1E05">
        <w:trPr>
          <w:trHeight w:val="151"/>
        </w:trPr>
        <w:tc>
          <w:tcPr>
            <w:tcW w:w="2376" w:type="dxa"/>
          </w:tcPr>
          <w:p w14:paraId="07128844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Colaboradores</w:t>
            </w:r>
          </w:p>
        </w:tc>
        <w:tc>
          <w:tcPr>
            <w:tcW w:w="1418" w:type="dxa"/>
          </w:tcPr>
          <w:p w14:paraId="6D02510C" w14:textId="77777777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Asistencia</w:t>
            </w:r>
          </w:p>
        </w:tc>
      </w:tr>
      <w:tr w:rsidR="00974AAC" w:rsidRPr="00D9735A" w14:paraId="071D6734" w14:textId="77777777" w:rsidTr="00DA1E05">
        <w:tc>
          <w:tcPr>
            <w:tcW w:w="2376" w:type="dxa"/>
          </w:tcPr>
          <w:p w14:paraId="5CCC7225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Francisco Brzcović</w:t>
            </w:r>
          </w:p>
        </w:tc>
        <w:tc>
          <w:tcPr>
            <w:tcW w:w="1418" w:type="dxa"/>
          </w:tcPr>
          <w:p w14:paraId="2A43D3B4" w14:textId="5CBD12E1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</w:t>
            </w:r>
          </w:p>
        </w:tc>
      </w:tr>
      <w:tr w:rsidR="00974AAC" w:rsidRPr="00D9735A" w14:paraId="3E282340" w14:textId="77777777" w:rsidTr="00DA1E05">
        <w:tc>
          <w:tcPr>
            <w:tcW w:w="2376" w:type="dxa"/>
          </w:tcPr>
          <w:p w14:paraId="0E0CDBF5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Nicolo Gligo</w:t>
            </w:r>
          </w:p>
        </w:tc>
        <w:tc>
          <w:tcPr>
            <w:tcW w:w="1418" w:type="dxa"/>
          </w:tcPr>
          <w:p w14:paraId="1E5F03F9" w14:textId="392007A4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</w:t>
            </w:r>
          </w:p>
        </w:tc>
      </w:tr>
      <w:tr w:rsidR="00974AAC" w:rsidRPr="00D9735A" w14:paraId="371440C7" w14:textId="77777777" w:rsidTr="00DA1E05">
        <w:tc>
          <w:tcPr>
            <w:tcW w:w="2376" w:type="dxa"/>
          </w:tcPr>
          <w:p w14:paraId="24DD2625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Alejandro Violic</w:t>
            </w:r>
          </w:p>
        </w:tc>
        <w:tc>
          <w:tcPr>
            <w:tcW w:w="1418" w:type="dxa"/>
          </w:tcPr>
          <w:p w14:paraId="530D0F64" w14:textId="77777777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</w:tbl>
    <w:p w14:paraId="1F05D6C8" w14:textId="77777777" w:rsidR="00974AAC" w:rsidRPr="00D9735A" w:rsidRDefault="00974AAC" w:rsidP="00974AA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417"/>
      </w:tblGrid>
      <w:tr w:rsidR="00974AAC" w:rsidRPr="00D9735A" w14:paraId="1DD61E7A" w14:textId="77777777" w:rsidTr="00DA1E05">
        <w:tc>
          <w:tcPr>
            <w:tcW w:w="3936" w:type="dxa"/>
          </w:tcPr>
          <w:p w14:paraId="3E0D6AE2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Comisión Rendición de Cuentas</w:t>
            </w:r>
          </w:p>
        </w:tc>
        <w:tc>
          <w:tcPr>
            <w:tcW w:w="1417" w:type="dxa"/>
          </w:tcPr>
          <w:p w14:paraId="23CA2ABB" w14:textId="77777777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Asistencia</w:t>
            </w:r>
          </w:p>
        </w:tc>
      </w:tr>
      <w:tr w:rsidR="00974AAC" w:rsidRPr="00D9735A" w14:paraId="42D2CB8C" w14:textId="77777777" w:rsidTr="00DA1E05">
        <w:tc>
          <w:tcPr>
            <w:tcW w:w="3936" w:type="dxa"/>
          </w:tcPr>
          <w:p w14:paraId="3A5C004B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Carlos Muñoz</w:t>
            </w:r>
          </w:p>
        </w:tc>
        <w:tc>
          <w:tcPr>
            <w:tcW w:w="1417" w:type="dxa"/>
          </w:tcPr>
          <w:p w14:paraId="76840C25" w14:textId="77777777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</w:t>
            </w:r>
          </w:p>
        </w:tc>
      </w:tr>
      <w:tr w:rsidR="00974AAC" w:rsidRPr="00D9735A" w14:paraId="3D7A2DC9" w14:textId="77777777" w:rsidTr="00DA1E05">
        <w:tc>
          <w:tcPr>
            <w:tcW w:w="3936" w:type="dxa"/>
          </w:tcPr>
          <w:p w14:paraId="2BD7871D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Eduardo Venezian</w:t>
            </w:r>
          </w:p>
        </w:tc>
        <w:tc>
          <w:tcPr>
            <w:tcW w:w="1417" w:type="dxa"/>
          </w:tcPr>
          <w:p w14:paraId="0667216E" w14:textId="77777777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</w:t>
            </w:r>
          </w:p>
        </w:tc>
      </w:tr>
    </w:tbl>
    <w:p w14:paraId="133B5409" w14:textId="77777777" w:rsidR="00974AAC" w:rsidRPr="00D9735A" w:rsidRDefault="00974AAC" w:rsidP="00974AA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418"/>
      </w:tblGrid>
      <w:tr w:rsidR="00974AAC" w:rsidRPr="00D9735A" w14:paraId="3642CAC7" w14:textId="77777777" w:rsidTr="00DA1E05">
        <w:tc>
          <w:tcPr>
            <w:tcW w:w="2376" w:type="dxa"/>
          </w:tcPr>
          <w:p w14:paraId="661392D7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Comisión de Ética</w:t>
            </w:r>
          </w:p>
        </w:tc>
        <w:tc>
          <w:tcPr>
            <w:tcW w:w="1418" w:type="dxa"/>
          </w:tcPr>
          <w:p w14:paraId="17F53D71" w14:textId="77777777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Asistencia</w:t>
            </w:r>
          </w:p>
        </w:tc>
      </w:tr>
      <w:tr w:rsidR="00974AAC" w:rsidRPr="00D9735A" w14:paraId="07C68B37" w14:textId="77777777" w:rsidTr="00DA1E05">
        <w:tc>
          <w:tcPr>
            <w:tcW w:w="2376" w:type="dxa"/>
          </w:tcPr>
          <w:p w14:paraId="3B6A0D02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Fernando BAS</w:t>
            </w:r>
          </w:p>
        </w:tc>
        <w:tc>
          <w:tcPr>
            <w:tcW w:w="1418" w:type="dxa"/>
          </w:tcPr>
          <w:p w14:paraId="6E81E1F6" w14:textId="77777777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</w:t>
            </w:r>
          </w:p>
        </w:tc>
      </w:tr>
      <w:tr w:rsidR="00974AAC" w:rsidRPr="00D9735A" w14:paraId="1C96EAAB" w14:textId="77777777" w:rsidTr="00DA1E05">
        <w:tc>
          <w:tcPr>
            <w:tcW w:w="2376" w:type="dxa"/>
          </w:tcPr>
          <w:p w14:paraId="66D75F5F" w14:textId="77777777" w:rsidR="00974AAC" w:rsidRPr="00D9735A" w:rsidRDefault="00974AAC" w:rsidP="00DA1E0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Claudio 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</w:t>
            </w: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afati</w:t>
            </w:r>
          </w:p>
        </w:tc>
        <w:tc>
          <w:tcPr>
            <w:tcW w:w="1418" w:type="dxa"/>
          </w:tcPr>
          <w:p w14:paraId="6F72A7A9" w14:textId="77777777" w:rsidR="00974AAC" w:rsidRPr="00D9735A" w:rsidRDefault="00974AAC" w:rsidP="00DA1E0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</w:t>
            </w:r>
          </w:p>
        </w:tc>
      </w:tr>
    </w:tbl>
    <w:p w14:paraId="64B567BA" w14:textId="77777777" w:rsidR="00974AAC" w:rsidRPr="00D9735A" w:rsidRDefault="00974AAC" w:rsidP="0097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9735A">
        <w:rPr>
          <w:rFonts w:ascii="Arial" w:hAnsi="Arial" w:cs="Arial"/>
          <w:sz w:val="18"/>
          <w:szCs w:val="18"/>
        </w:rPr>
        <w:t>A: asiste.</w:t>
      </w:r>
      <w:r w:rsidRPr="00D9735A">
        <w:rPr>
          <w:rFonts w:ascii="Arial" w:hAnsi="Arial" w:cs="Arial"/>
          <w:sz w:val="18"/>
          <w:szCs w:val="18"/>
        </w:rPr>
        <w:tab/>
        <w:t>E: excusa.</w:t>
      </w:r>
      <w:r w:rsidRPr="00D9735A">
        <w:rPr>
          <w:rFonts w:ascii="Arial" w:hAnsi="Arial" w:cs="Arial"/>
          <w:sz w:val="18"/>
          <w:szCs w:val="18"/>
        </w:rPr>
        <w:tab/>
        <w:t>N: no asiste.</w:t>
      </w:r>
    </w:p>
    <w:p w14:paraId="18FB7D43" w14:textId="5FB380A8" w:rsidR="00DA71B6" w:rsidRDefault="00DA71B6" w:rsidP="004910AA">
      <w:pPr>
        <w:spacing w:after="0" w:line="240" w:lineRule="auto"/>
        <w:ind w:hanging="2835"/>
        <w:jc w:val="both"/>
        <w:rPr>
          <w:rFonts w:ascii="Verdana" w:eastAsia="Times New Roman" w:hAnsi="Verdana"/>
          <w:bCs/>
        </w:rPr>
      </w:pPr>
    </w:p>
    <w:p w14:paraId="4701B91E" w14:textId="77777777" w:rsidR="00E32B02" w:rsidRDefault="00E32B02" w:rsidP="004910AA">
      <w:pPr>
        <w:spacing w:after="0" w:line="240" w:lineRule="auto"/>
        <w:ind w:hanging="2835"/>
        <w:jc w:val="both"/>
        <w:rPr>
          <w:rFonts w:ascii="Verdana" w:eastAsia="Times New Roman" w:hAnsi="Verdana"/>
          <w:bCs/>
        </w:rPr>
      </w:pPr>
    </w:p>
    <w:p w14:paraId="37A6F256" w14:textId="6B01B443" w:rsidR="00E32B02" w:rsidRPr="00E32B02" w:rsidRDefault="00E32B02" w:rsidP="004910A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TABLA</w:t>
      </w:r>
    </w:p>
    <w:p w14:paraId="1AABAC67" w14:textId="77777777" w:rsidR="00E32B02" w:rsidRDefault="00E32B02" w:rsidP="004910A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81A949" w14:textId="3D27E94B" w:rsidR="00E32B02" w:rsidRPr="00386C0F" w:rsidRDefault="00E32B02" w:rsidP="00E32B02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1.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ab/>
        <w:t>A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vances revisión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Estatutos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informa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n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A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lejandro 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V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iolic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y A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lberto G. 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C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ubillos.</w:t>
      </w:r>
    </w:p>
    <w:p w14:paraId="0648100B" w14:textId="1CB2F5CB" w:rsidR="00E32B02" w:rsidRDefault="00E32B02" w:rsidP="00E32B02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lastRenderedPageBreak/>
        <w:t>2.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ab/>
        <w:t>A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vances en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la 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apertura nueva cuenta banco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e inicio de actividades en SII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, informa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Andrés Schwember.</w:t>
      </w:r>
    </w:p>
    <w:p w14:paraId="159C2428" w14:textId="55FE96E0" w:rsidR="00E32B02" w:rsidRPr="00386C0F" w:rsidRDefault="00E32B02" w:rsidP="00E32B02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3.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ab/>
        <w:t>A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vances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en la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organización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Seminario 2019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y apoyo y financiación de Odepa, informa G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loria 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M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ontenegro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y J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uan 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I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zquierdo.</w:t>
      </w:r>
    </w:p>
    <w:p w14:paraId="2223C1D0" w14:textId="41843F84" w:rsidR="00E32B02" w:rsidRPr="00386C0F" w:rsidRDefault="00E32B02" w:rsidP="00E32B02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4.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ab/>
        <w:t>N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uevos candidatos a la Academia, informa C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laudio 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W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ernli.</w:t>
      </w:r>
    </w:p>
    <w:p w14:paraId="50CF13A4" w14:textId="625570A4" w:rsidR="00E32B02" w:rsidRDefault="00E32B02" w:rsidP="00E32B02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5.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ab/>
        <w:t>P</w:t>
      </w:r>
      <w:r w:rsidRPr="00386C0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róxima asamblea fecha y tabla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.</w:t>
      </w:r>
    </w:p>
    <w:p w14:paraId="33315491" w14:textId="60A24CC8" w:rsidR="00E32B02" w:rsidRDefault="00E32B02" w:rsidP="00E32B02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6.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ab/>
        <w:t>Varios.</w:t>
      </w:r>
    </w:p>
    <w:p w14:paraId="3B6D52AB" w14:textId="77777777" w:rsidR="00E32B02" w:rsidRDefault="00E32B02" w:rsidP="004910A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C094C5A" w14:textId="77777777" w:rsidR="00E32B02" w:rsidRDefault="00E32B02" w:rsidP="004910A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2DC108" w14:textId="08247D33" w:rsidR="00E32B02" w:rsidRPr="00E32B02" w:rsidRDefault="00E32B02" w:rsidP="004910A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DESARROLLO</w:t>
      </w:r>
    </w:p>
    <w:p w14:paraId="3BC2F78E" w14:textId="77777777" w:rsidR="00E32B02" w:rsidRPr="00E32B02" w:rsidRDefault="00E32B02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F5BF4" w14:textId="77777777" w:rsidR="00E32B02" w:rsidRPr="00E32B02" w:rsidRDefault="00E32B02" w:rsidP="00E32B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876014" w14:textId="77777777" w:rsidR="00E32B02" w:rsidRPr="00E32B02" w:rsidRDefault="00E32B02" w:rsidP="00E32B02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  <w:r w:rsidRPr="00E32B02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1.</w:t>
      </w:r>
      <w:r w:rsidRPr="00E32B02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ab/>
        <w:t>Avances revisión Estatutos, informan Alejandro Violic y Alberto G. Cubillos.</w:t>
      </w:r>
    </w:p>
    <w:p w14:paraId="7AE3D096" w14:textId="77777777" w:rsidR="00E32B02" w:rsidRPr="00E32B02" w:rsidRDefault="00E32B02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7DC132" w14:textId="7F015757" w:rsidR="00E32B02" w:rsidRDefault="00E32B02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B02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Comisión informó que se había enviado un borrador de Propuesta de Modificación de los Estatutos en forma de una tabla de</w:t>
      </w:r>
      <w:r w:rsidRPr="00E32B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tres columnas: la primera columna consigna los artículos del Estatuto vigente, la segunda columna consigna las modificaciones propuestas por la comisión, la tercera columna está destinada a las observaciones y correcciones que sugieran los directores; cada fila de la tabla corresponde a un artículo del Estatuto vigente. Se ha obtenido solamente la respuesta del Presidente.</w:t>
      </w:r>
    </w:p>
    <w:p w14:paraId="26F2806C" w14:textId="77777777" w:rsidR="00E32B02" w:rsidRDefault="00E32B02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EF6E8A" w14:textId="635B4297" w:rsidR="00E32B02" w:rsidRDefault="00E32B02" w:rsidP="004910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Acuerdo:</w:t>
      </w:r>
    </w:p>
    <w:p w14:paraId="5C7082EA" w14:textId="77777777" w:rsidR="00E32B02" w:rsidRDefault="00E32B02" w:rsidP="004910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F169729" w14:textId="6C4B6CE2" w:rsidR="00E32B02" w:rsidRDefault="00E32B02" w:rsidP="00E32B0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fija el 15 de agosto como fecha límite para que la comisión reciba los aportes de los directores.</w:t>
      </w:r>
    </w:p>
    <w:p w14:paraId="71809119" w14:textId="62A5B240" w:rsidR="00E32B02" w:rsidRDefault="00E32B02" w:rsidP="00E32B0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</w:t>
      </w:r>
      <w:r w:rsidR="00F22AF5">
        <w:rPr>
          <w:rFonts w:ascii="Arial" w:hAnsi="Arial" w:cs="Arial"/>
          <w:b/>
        </w:rPr>
        <w:t>amplía</w:t>
      </w:r>
      <w:r>
        <w:rPr>
          <w:rFonts w:ascii="Arial" w:hAnsi="Arial" w:cs="Arial"/>
          <w:b/>
        </w:rPr>
        <w:t xml:space="preserve"> la consulta incluyendo a los Académicos Claudio Cafati, Rolando Chateauneuf y Eduardo Venezian.</w:t>
      </w:r>
    </w:p>
    <w:p w14:paraId="66B1ECE2" w14:textId="604A6A1B" w:rsidR="00E32B02" w:rsidRPr="00E32B02" w:rsidRDefault="00E32B02" w:rsidP="00E32B0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fija el </w:t>
      </w:r>
      <w:r w:rsidR="00AA26C4">
        <w:rPr>
          <w:rFonts w:ascii="Arial" w:hAnsi="Arial" w:cs="Arial"/>
          <w:b/>
        </w:rPr>
        <w:t>28 de agosto para tener una primera revisión de las modificaciones propuestas.</w:t>
      </w:r>
    </w:p>
    <w:p w14:paraId="5F698483" w14:textId="77777777" w:rsidR="00E32B02" w:rsidRDefault="00E32B02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3E0097A" w14:textId="5AD6372F" w:rsidR="00A975DC" w:rsidRPr="00A975DC" w:rsidRDefault="00AA26C4" w:rsidP="006B3044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ES_tradnl" w:eastAsia="es-ES_tradnl"/>
        </w:rPr>
      </w:pPr>
      <w:r>
        <w:rPr>
          <w:rFonts w:ascii="Arial" w:hAnsi="Arial" w:cs="Arial"/>
          <w:sz w:val="24"/>
          <w:szCs w:val="24"/>
          <w:lang w:val="es-ES_tradnl"/>
        </w:rPr>
        <w:t>Hubo una observación a la constitución de la Comisión revisora</w:t>
      </w:r>
      <w:r w:rsidR="00A975DC">
        <w:rPr>
          <w:rFonts w:ascii="Arial" w:hAnsi="Arial" w:cs="Arial"/>
          <w:sz w:val="24"/>
          <w:szCs w:val="24"/>
          <w:lang w:val="es-ES_tradnl"/>
        </w:rPr>
        <w:t xml:space="preserve">. </w:t>
      </w:r>
      <w:r>
        <w:rPr>
          <w:rFonts w:ascii="Arial" w:hAnsi="Arial" w:cs="Arial"/>
          <w:sz w:val="24"/>
          <w:szCs w:val="24"/>
          <w:lang w:val="es-ES_tradnl"/>
        </w:rPr>
        <w:t xml:space="preserve"> Se deja constancia que la comisión quedó oficializada en </w:t>
      </w:r>
      <w:r w:rsidR="00A975DC" w:rsidRPr="006B3044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_tradnl"/>
        </w:rPr>
        <w:t xml:space="preserve">la </w:t>
      </w:r>
      <w:proofErr w:type="spellStart"/>
      <w:r w:rsidR="00A975DC" w:rsidRPr="006B3044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_tradnl"/>
        </w:rPr>
        <w:t>reunion</w:t>
      </w:r>
      <w:proofErr w:type="spellEnd"/>
      <w:r w:rsidR="00A975DC" w:rsidRPr="006B3044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_tradnl"/>
        </w:rPr>
        <w:t xml:space="preserve"> del Directorio del 23 de mayo 2019</w:t>
      </w:r>
      <w:r w:rsidR="00A975DC" w:rsidRPr="00A975DC">
        <w:rPr>
          <w:rFonts w:ascii="Arial" w:hAnsi="Arial" w:cs="Arial"/>
          <w:sz w:val="24"/>
          <w:szCs w:val="24"/>
          <w:lang w:val="es-ES_tradnl"/>
        </w:rPr>
        <w:t xml:space="preserve"> donde fue aprobado el </w:t>
      </w:r>
      <w:r w:rsidRPr="00A975DC">
        <w:rPr>
          <w:rFonts w:ascii="Arial" w:hAnsi="Arial" w:cs="Arial"/>
          <w:sz w:val="24"/>
          <w:szCs w:val="24"/>
          <w:lang w:val="es-ES_tradnl"/>
        </w:rPr>
        <w:t xml:space="preserve"> Plan de Acción 2019 </w:t>
      </w:r>
      <w:r w:rsidR="00A975DC" w:rsidRPr="006B3044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_tradnl"/>
        </w:rPr>
        <w:t xml:space="preserve">constituyéndose  la  “Comisión Reforma de Estatutos” con el objetivo de revisar y modificar los  estatutos y formular un reglamento interno para temas relevantes.  La Comisión está integrada por Francisco </w:t>
      </w:r>
      <w:proofErr w:type="spellStart"/>
      <w:r w:rsidR="00A975DC" w:rsidRPr="006B3044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_tradnl"/>
        </w:rPr>
        <w:t>Brzcović</w:t>
      </w:r>
      <w:proofErr w:type="spellEnd"/>
      <w:r w:rsidR="00A975DC" w:rsidRPr="006B3044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_tradnl"/>
        </w:rPr>
        <w:t xml:space="preserve">, Alberto G. Cubillos y Alejandro </w:t>
      </w:r>
      <w:proofErr w:type="spellStart"/>
      <w:r w:rsidR="00A975DC" w:rsidRPr="006B3044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_tradnl"/>
        </w:rPr>
        <w:t>Violic</w:t>
      </w:r>
      <w:proofErr w:type="spellEnd"/>
      <w:r w:rsidR="00A975DC" w:rsidRPr="006B3044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_tradnl"/>
        </w:rPr>
        <w:t xml:space="preserve"> la cual podrá ser expandida a otros miembros a consideración del Directorio.</w:t>
      </w:r>
    </w:p>
    <w:p w14:paraId="54D85EEB" w14:textId="77777777" w:rsidR="00A975DC" w:rsidRPr="00A975DC" w:rsidRDefault="00A975DC" w:rsidP="00A9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14:paraId="15542457" w14:textId="014ABD8F" w:rsidR="00AA26C4" w:rsidRDefault="00AA26C4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802CBD6" w14:textId="77777777" w:rsidR="00AA26C4" w:rsidRDefault="00AA26C4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D1EE9B1" w14:textId="77777777" w:rsidR="00AA26C4" w:rsidRDefault="00AA26C4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38CA2F4" w14:textId="77777777" w:rsidR="00AA26C4" w:rsidRPr="00AA26C4" w:rsidRDefault="00AA26C4" w:rsidP="00AA26C4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  <w:r w:rsidRPr="00AA26C4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2.</w:t>
      </w:r>
      <w:r w:rsidRPr="00AA26C4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ab/>
        <w:t>Avances en la apertura nueva cuenta banco e inicio de actividades en SII, informa Andrés Schwember.</w:t>
      </w:r>
    </w:p>
    <w:p w14:paraId="21D574FD" w14:textId="77777777" w:rsidR="00AA26C4" w:rsidRPr="00AA26C4" w:rsidRDefault="00AA26C4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F5C5F6" w14:textId="0007B2F9" w:rsidR="00AA26C4" w:rsidRDefault="00AA26C4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 xml:space="preserve">El Tesorero presenta la siguiente propuesta de presupuesto </w:t>
      </w:r>
      <w:r w:rsidR="00A975DC">
        <w:rPr>
          <w:rFonts w:ascii="Arial" w:hAnsi="Arial" w:cs="Arial"/>
          <w:sz w:val="24"/>
          <w:szCs w:val="24"/>
          <w:lang w:val="es-ES_tradnl"/>
        </w:rPr>
        <w:t xml:space="preserve">disponible </w:t>
      </w:r>
      <w:r>
        <w:rPr>
          <w:rFonts w:ascii="Arial" w:hAnsi="Arial" w:cs="Arial"/>
          <w:sz w:val="24"/>
          <w:szCs w:val="24"/>
          <w:lang w:val="es-ES_tradnl"/>
        </w:rPr>
        <w:t>2019:</w:t>
      </w:r>
    </w:p>
    <w:p w14:paraId="14E8792B" w14:textId="77777777" w:rsidR="00AA26C4" w:rsidRDefault="00AA26C4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487"/>
        <w:gridCol w:w="1701"/>
      </w:tblGrid>
      <w:tr w:rsidR="00AA26C4" w:rsidRPr="00AA26C4" w14:paraId="2DED6CBF" w14:textId="77777777" w:rsidTr="00774B68">
        <w:trPr>
          <w:jc w:val="center"/>
        </w:trPr>
        <w:tc>
          <w:tcPr>
            <w:tcW w:w="6487" w:type="dxa"/>
          </w:tcPr>
          <w:p w14:paraId="2F01DBFD" w14:textId="261FC1DE" w:rsidR="00AA26C4" w:rsidRPr="00AA26C4" w:rsidRDefault="00AA26C4" w:rsidP="004910A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AA26C4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Partida</w:t>
            </w:r>
          </w:p>
        </w:tc>
        <w:tc>
          <w:tcPr>
            <w:tcW w:w="1701" w:type="dxa"/>
          </w:tcPr>
          <w:p w14:paraId="756139A5" w14:textId="2B5D1F3E" w:rsidR="00AA26C4" w:rsidRPr="00AA26C4" w:rsidRDefault="00AA26C4" w:rsidP="00AA26C4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AA26C4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Cantidad</w:t>
            </w:r>
          </w:p>
        </w:tc>
      </w:tr>
      <w:tr w:rsidR="00AA26C4" w14:paraId="16E0B2BA" w14:textId="77777777" w:rsidTr="00774B68">
        <w:trPr>
          <w:jc w:val="center"/>
        </w:trPr>
        <w:tc>
          <w:tcPr>
            <w:tcW w:w="6487" w:type="dxa"/>
          </w:tcPr>
          <w:p w14:paraId="0871B455" w14:textId="1F10B68D" w:rsidR="00AA26C4" w:rsidRDefault="00AA26C4" w:rsidP="004910AA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Depósito en Cuenta Vista Ba</w:t>
            </w:r>
            <w:r w:rsidR="00A975DC">
              <w:rPr>
                <w:rFonts w:ascii="Arial" w:hAnsi="Arial" w:cs="Arial"/>
                <w:sz w:val="24"/>
                <w:szCs w:val="24"/>
                <w:lang w:val="es-ES_tradnl"/>
              </w:rPr>
              <w:t>n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co Estado</w:t>
            </w:r>
          </w:p>
        </w:tc>
        <w:tc>
          <w:tcPr>
            <w:tcW w:w="1701" w:type="dxa"/>
          </w:tcPr>
          <w:p w14:paraId="0D1FC54C" w14:textId="2DA400A4" w:rsidR="00AA26C4" w:rsidRDefault="00AA26C4" w:rsidP="00AA26C4">
            <w:pPr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150.000</w:t>
            </w:r>
          </w:p>
        </w:tc>
      </w:tr>
      <w:tr w:rsidR="00AA26C4" w14:paraId="325830D3" w14:textId="77777777" w:rsidTr="00774B68">
        <w:trPr>
          <w:jc w:val="center"/>
        </w:trPr>
        <w:tc>
          <w:tcPr>
            <w:tcW w:w="6487" w:type="dxa"/>
          </w:tcPr>
          <w:p w14:paraId="4535534D" w14:textId="36B41795" w:rsidR="00AA26C4" w:rsidRDefault="00AA26C4" w:rsidP="004910AA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Saldo Academia </w:t>
            </w:r>
            <w:r w:rsidR="00774B68">
              <w:rPr>
                <w:rFonts w:ascii="Arial" w:hAnsi="Arial" w:cs="Arial"/>
                <w:sz w:val="24"/>
                <w:szCs w:val="24"/>
                <w:lang w:val="es-ES_tradnl"/>
              </w:rPr>
              <w:t>Seminario 2018</w:t>
            </w:r>
          </w:p>
        </w:tc>
        <w:tc>
          <w:tcPr>
            <w:tcW w:w="1701" w:type="dxa"/>
          </w:tcPr>
          <w:p w14:paraId="29C980A0" w14:textId="35F97CAE" w:rsidR="00AA26C4" w:rsidRDefault="00774B68" w:rsidP="00AA26C4">
            <w:pPr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380.000</w:t>
            </w:r>
          </w:p>
        </w:tc>
      </w:tr>
      <w:tr w:rsidR="00AA26C4" w14:paraId="1145E855" w14:textId="77777777" w:rsidTr="00774B68">
        <w:trPr>
          <w:jc w:val="center"/>
        </w:trPr>
        <w:tc>
          <w:tcPr>
            <w:tcW w:w="6487" w:type="dxa"/>
          </w:tcPr>
          <w:p w14:paraId="7C55D90E" w14:textId="5F37F039" w:rsidR="00AA26C4" w:rsidRDefault="00774B68" w:rsidP="004910AA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Aporte ODEPA Seminario 2019</w:t>
            </w:r>
            <w:r w:rsidR="00A975D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(efectivo en Agosto 2019)</w:t>
            </w:r>
          </w:p>
        </w:tc>
        <w:tc>
          <w:tcPr>
            <w:tcW w:w="1701" w:type="dxa"/>
          </w:tcPr>
          <w:p w14:paraId="0474D617" w14:textId="54CC5986" w:rsidR="00AA26C4" w:rsidRDefault="00774B68" w:rsidP="00AA26C4">
            <w:pPr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1.800.000</w:t>
            </w:r>
          </w:p>
        </w:tc>
      </w:tr>
      <w:tr w:rsidR="00AA26C4" w14:paraId="50FAE2ED" w14:textId="77777777" w:rsidTr="00774B68">
        <w:trPr>
          <w:jc w:val="center"/>
        </w:trPr>
        <w:tc>
          <w:tcPr>
            <w:tcW w:w="6487" w:type="dxa"/>
          </w:tcPr>
          <w:p w14:paraId="41EEAC4B" w14:textId="450305F1" w:rsidR="00AA26C4" w:rsidRDefault="00774B68" w:rsidP="004910AA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Cuotas Sociales al primer semestre 2019 </w:t>
            </w:r>
          </w:p>
        </w:tc>
        <w:tc>
          <w:tcPr>
            <w:tcW w:w="1701" w:type="dxa"/>
          </w:tcPr>
          <w:p w14:paraId="7C54818C" w14:textId="2007CF23" w:rsidR="00AA26C4" w:rsidRDefault="00774B68" w:rsidP="00AA26C4">
            <w:pPr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720.000</w:t>
            </w:r>
          </w:p>
        </w:tc>
      </w:tr>
      <w:tr w:rsidR="00AA26C4" w14:paraId="17496151" w14:textId="77777777" w:rsidTr="00774B68">
        <w:trPr>
          <w:jc w:val="center"/>
        </w:trPr>
        <w:tc>
          <w:tcPr>
            <w:tcW w:w="6487" w:type="dxa"/>
          </w:tcPr>
          <w:p w14:paraId="43E07CBB" w14:textId="763FF18C" w:rsidR="00AA26C4" w:rsidRDefault="00774B68" w:rsidP="004910AA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Cuotas Sociales a recaudar en el segundo semestre 2019</w:t>
            </w:r>
          </w:p>
        </w:tc>
        <w:tc>
          <w:tcPr>
            <w:tcW w:w="1701" w:type="dxa"/>
          </w:tcPr>
          <w:p w14:paraId="161DFB96" w14:textId="0E2277CE" w:rsidR="00AA26C4" w:rsidRDefault="00774B68" w:rsidP="00AA26C4">
            <w:pPr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1.500.000</w:t>
            </w:r>
          </w:p>
        </w:tc>
      </w:tr>
      <w:tr w:rsidR="00AA26C4" w:rsidRPr="00774B68" w14:paraId="1AEFF848" w14:textId="77777777" w:rsidTr="00774B68">
        <w:trPr>
          <w:jc w:val="center"/>
        </w:trPr>
        <w:tc>
          <w:tcPr>
            <w:tcW w:w="6487" w:type="dxa"/>
          </w:tcPr>
          <w:p w14:paraId="75272043" w14:textId="5B5ADBB2" w:rsidR="00AA26C4" w:rsidRPr="00774B68" w:rsidRDefault="00774B68" w:rsidP="004910A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74B68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Total</w:t>
            </w:r>
          </w:p>
        </w:tc>
        <w:tc>
          <w:tcPr>
            <w:tcW w:w="1701" w:type="dxa"/>
          </w:tcPr>
          <w:p w14:paraId="790DA13F" w14:textId="0185E519" w:rsidR="00AA26C4" w:rsidRPr="00774B68" w:rsidRDefault="00774B68" w:rsidP="00AA26C4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4.550000</w:t>
            </w:r>
          </w:p>
        </w:tc>
      </w:tr>
    </w:tbl>
    <w:p w14:paraId="1CD1D213" w14:textId="77777777" w:rsidR="00AA26C4" w:rsidRDefault="00AA26C4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8B2A3DC" w14:textId="618D8086" w:rsidR="00774B68" w:rsidRDefault="00F22AF5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El Tesorero informa que la cuenta corriente a abrir en el Banco Scotiabank requiere un saldo semestral del orden de 1.200.00.</w:t>
      </w:r>
    </w:p>
    <w:p w14:paraId="005EB0A1" w14:textId="77777777" w:rsidR="00774B68" w:rsidRDefault="00774B68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197079E" w14:textId="4E60863F" w:rsidR="00774B68" w:rsidRDefault="00774B68" w:rsidP="004910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Acuerdo:</w:t>
      </w:r>
    </w:p>
    <w:p w14:paraId="4A0C2126" w14:textId="77777777" w:rsidR="00774B68" w:rsidRDefault="00774B68" w:rsidP="004910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680AF7C0" w14:textId="67CACD82" w:rsidR="00774B68" w:rsidRPr="00774B68" w:rsidRDefault="00774B68" w:rsidP="00774B6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Presidente y Tesorero harán las gestiones para abrir la cuenta corriente den el Scotiabank.</w:t>
      </w:r>
    </w:p>
    <w:p w14:paraId="33B81CC0" w14:textId="77777777" w:rsidR="00AA26C4" w:rsidRPr="00AA26C4" w:rsidRDefault="00AA26C4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E0D7E43" w14:textId="77777777" w:rsidR="00E32B02" w:rsidRPr="00E32B02" w:rsidRDefault="00E32B02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30AA04" w14:textId="77777777" w:rsidR="00043BF2" w:rsidRPr="00043BF2" w:rsidRDefault="00043BF2" w:rsidP="00043BF2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  <w:r w:rsidRPr="00043BF2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3.</w:t>
      </w:r>
      <w:r w:rsidRPr="00043BF2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ab/>
        <w:t>Avances en la organización Seminario 2019 y apoyo y financiación de Odepa, informa Gloria Montenegro y Juan Izquierdo.</w:t>
      </w:r>
    </w:p>
    <w:p w14:paraId="10C5FA23" w14:textId="77777777" w:rsidR="00E32B02" w:rsidRPr="00E32B02" w:rsidRDefault="00E32B02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484D77" w14:textId="685876CE" w:rsidR="00043BF2" w:rsidRDefault="00043BF2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Presidente informa que el programa del Seminario 2019 está prácticamente terminado, faltando solamente </w:t>
      </w:r>
      <w:r w:rsidR="00A975DC">
        <w:rPr>
          <w:rFonts w:ascii="Arial" w:hAnsi="Arial" w:cs="Arial"/>
          <w:sz w:val="24"/>
          <w:szCs w:val="24"/>
        </w:rPr>
        <w:t>confirmar</w:t>
      </w:r>
      <w:r>
        <w:rPr>
          <w:rFonts w:ascii="Arial" w:hAnsi="Arial" w:cs="Arial"/>
          <w:sz w:val="24"/>
          <w:szCs w:val="24"/>
        </w:rPr>
        <w:t xml:space="preserve"> un expositor </w:t>
      </w:r>
      <w:r w:rsidR="00A975DC">
        <w:rPr>
          <w:rFonts w:ascii="Arial" w:hAnsi="Arial" w:cs="Arial"/>
          <w:sz w:val="24"/>
          <w:szCs w:val="24"/>
        </w:rPr>
        <w:t xml:space="preserve">propuesto por ODEPA </w:t>
      </w:r>
      <w:r>
        <w:rPr>
          <w:rFonts w:ascii="Arial" w:hAnsi="Arial" w:cs="Arial"/>
          <w:sz w:val="24"/>
          <w:szCs w:val="24"/>
        </w:rPr>
        <w:t xml:space="preserve">para abordar </w:t>
      </w:r>
      <w:r w:rsidR="00A975DC">
        <w:rPr>
          <w:rFonts w:ascii="Arial" w:hAnsi="Arial" w:cs="Arial"/>
          <w:sz w:val="24"/>
          <w:szCs w:val="24"/>
        </w:rPr>
        <w:t xml:space="preserve">el enfoque territorial </w:t>
      </w:r>
      <w:r>
        <w:rPr>
          <w:rFonts w:ascii="Arial" w:hAnsi="Arial" w:cs="Arial"/>
          <w:sz w:val="24"/>
          <w:szCs w:val="24"/>
        </w:rPr>
        <w:t>que requeriría el desplazamiento de la Agricultura a la región sur del país.</w:t>
      </w:r>
      <w:r w:rsidR="00A975DC">
        <w:rPr>
          <w:rFonts w:ascii="Arial" w:hAnsi="Arial" w:cs="Arial"/>
          <w:sz w:val="24"/>
          <w:szCs w:val="24"/>
        </w:rPr>
        <w:t xml:space="preserve"> Sin embargo el tema de necesidades de nuevas infraestructuras no esta cubierto.</w:t>
      </w:r>
    </w:p>
    <w:p w14:paraId="72A35EC7" w14:textId="77777777" w:rsidR="00043BF2" w:rsidRDefault="00043BF2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C79171" w14:textId="3A13B276" w:rsidR="00043BF2" w:rsidRDefault="00055037" w:rsidP="004910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Acuerdo:</w:t>
      </w:r>
    </w:p>
    <w:p w14:paraId="06F68331" w14:textId="77777777" w:rsidR="00055037" w:rsidRDefault="00055037" w:rsidP="004910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B23388" w14:textId="6D43451A" w:rsidR="00055037" w:rsidRDefault="00055037" w:rsidP="0005503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 Vicepresidente fue comisionado para contactar al Subsecretario del Ministerio de Obras Públicas con </w:t>
      </w:r>
      <w:r w:rsidR="00F22AF5">
        <w:rPr>
          <w:rFonts w:ascii="Arial" w:hAnsi="Arial" w:cs="Arial"/>
          <w:b/>
        </w:rPr>
        <w:t>el</w:t>
      </w:r>
      <w:r>
        <w:rPr>
          <w:rFonts w:ascii="Arial" w:hAnsi="Arial" w:cs="Arial"/>
          <w:b/>
        </w:rPr>
        <w:t xml:space="preserve"> fin de identificar a un expositor para el tema en cuestión.</w:t>
      </w:r>
    </w:p>
    <w:p w14:paraId="17EED5A4" w14:textId="393257DC" w:rsidR="00902EF4" w:rsidRDefault="00902EF4" w:rsidP="00902EF4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aprueba el programa como preliminar, sin que esto signifique que no pueda ser modificado</w:t>
      </w:r>
      <w:r w:rsidR="00AC659F">
        <w:rPr>
          <w:rFonts w:ascii="Arial" w:hAnsi="Arial" w:cs="Arial"/>
          <w:b/>
        </w:rPr>
        <w:t>;</w:t>
      </w:r>
      <w:r>
        <w:rPr>
          <w:rFonts w:ascii="Arial" w:hAnsi="Arial" w:cs="Arial"/>
          <w:b/>
        </w:rPr>
        <w:t xml:space="preserve"> dar inicio a la difusión del Seminario y su programa y</w:t>
      </w:r>
      <w:r w:rsidR="00AC659F">
        <w:rPr>
          <w:rFonts w:ascii="Arial" w:hAnsi="Arial" w:cs="Arial"/>
          <w:b/>
        </w:rPr>
        <w:t>;</w:t>
      </w:r>
      <w:r>
        <w:rPr>
          <w:rFonts w:ascii="Arial" w:hAnsi="Arial" w:cs="Arial"/>
          <w:b/>
        </w:rPr>
        <w:t xml:space="preserve"> establecer contactos con instituciones y empresas relevantes vinculadas al tema. Los Académicas Gloria Montenegro, Marina </w:t>
      </w:r>
      <w:proofErr w:type="spellStart"/>
      <w:r>
        <w:rPr>
          <w:rFonts w:ascii="Arial" w:hAnsi="Arial" w:cs="Arial"/>
          <w:b/>
        </w:rPr>
        <w:t>Gambardella</w:t>
      </w:r>
      <w:proofErr w:type="spellEnd"/>
      <w:r>
        <w:rPr>
          <w:rFonts w:ascii="Arial" w:hAnsi="Arial" w:cs="Arial"/>
          <w:b/>
        </w:rPr>
        <w:t xml:space="preserve"> y Orlando </w:t>
      </w:r>
      <w:proofErr w:type="spellStart"/>
      <w:r>
        <w:rPr>
          <w:rFonts w:ascii="Arial" w:hAnsi="Arial" w:cs="Arial"/>
          <w:b/>
        </w:rPr>
        <w:t>Moralers</w:t>
      </w:r>
      <w:proofErr w:type="spellEnd"/>
      <w:r>
        <w:rPr>
          <w:rFonts w:ascii="Arial" w:hAnsi="Arial" w:cs="Arial"/>
          <w:b/>
        </w:rPr>
        <w:t xml:space="preserve"> intentarán realizar contactos y obtener patrocinios para el Seminario de diferentes entidades (</w:t>
      </w:r>
      <w:proofErr w:type="spellStart"/>
      <w:r>
        <w:rPr>
          <w:rFonts w:ascii="Arial" w:hAnsi="Arial" w:cs="Arial"/>
          <w:b/>
        </w:rPr>
        <w:t>Fedefruta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Asoex</w:t>
      </w:r>
      <w:proofErr w:type="spellEnd"/>
      <w:r>
        <w:rPr>
          <w:rFonts w:ascii="Arial" w:hAnsi="Arial" w:cs="Arial"/>
          <w:b/>
        </w:rPr>
        <w:t>).</w:t>
      </w:r>
    </w:p>
    <w:p w14:paraId="77B113FC" w14:textId="3443610C" w:rsidR="00902EF4" w:rsidRPr="00055037" w:rsidRDefault="00902EF4" w:rsidP="006B3044">
      <w:pPr>
        <w:pStyle w:val="Prrafodelista"/>
        <w:jc w:val="both"/>
        <w:rPr>
          <w:rFonts w:ascii="Arial" w:hAnsi="Arial" w:cs="Arial"/>
          <w:b/>
        </w:rPr>
      </w:pPr>
    </w:p>
    <w:p w14:paraId="34F71BAB" w14:textId="77777777" w:rsidR="00043BF2" w:rsidRDefault="00043BF2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4D63AC7" w14:textId="5D7CB8EB" w:rsidR="00055037" w:rsidRDefault="00F22AF5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El Secretario enviará los listados de contactos que obran en su poder del Seminario 2016.</w:t>
      </w:r>
    </w:p>
    <w:p w14:paraId="5E4C3417" w14:textId="2C773D15" w:rsidR="00A975DC" w:rsidRDefault="00A975DC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Gloria Montenegro solicitara un listado de contactos actualizados al Decano de la FAIF/PUC</w:t>
      </w:r>
    </w:p>
    <w:p w14:paraId="6E19823D" w14:textId="77777777" w:rsidR="00055037" w:rsidRDefault="00055037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718AC5A" w14:textId="77777777" w:rsidR="00F22AF5" w:rsidRDefault="00F22AF5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0456A1F" w14:textId="77777777" w:rsidR="00055037" w:rsidRPr="00055037" w:rsidRDefault="00055037" w:rsidP="0005503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  <w:r w:rsidRPr="00055037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055037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4.</w:t>
      </w:r>
      <w:r w:rsidRPr="00055037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ab/>
        <w:t>Nuevos candidatos a la Academia, informa Claudio Wernli.</w:t>
      </w:r>
    </w:p>
    <w:p w14:paraId="48CBCBCF" w14:textId="0999D8A9" w:rsidR="00055037" w:rsidRPr="00055037" w:rsidRDefault="00055037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0BFBA2" w14:textId="255A58DC" w:rsidR="00055037" w:rsidRDefault="00055037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El Académico Claudio </w:t>
      </w:r>
      <w:r w:rsidR="00F22AF5">
        <w:rPr>
          <w:rFonts w:ascii="Arial" w:hAnsi="Arial" w:cs="Arial"/>
          <w:sz w:val="24"/>
          <w:szCs w:val="24"/>
          <w:lang w:val="es-ES_tradnl"/>
        </w:rPr>
        <w:t>Pernil</w:t>
      </w:r>
      <w:r>
        <w:rPr>
          <w:rFonts w:ascii="Arial" w:hAnsi="Arial" w:cs="Arial"/>
          <w:sz w:val="24"/>
          <w:szCs w:val="24"/>
          <w:lang w:val="es-ES_tradnl"/>
        </w:rPr>
        <w:t xml:space="preserve"> informa que la Comisión Búsqueda ha analizado los currículos de los siguientes candidatos a Académicos Correspondientes.</w:t>
      </w:r>
      <w:r w:rsidR="00A975DC">
        <w:rPr>
          <w:rFonts w:ascii="Arial" w:hAnsi="Arial" w:cs="Arial"/>
          <w:sz w:val="24"/>
          <w:szCs w:val="24"/>
          <w:lang w:val="es-ES_tradnl"/>
        </w:rPr>
        <w:t xml:space="preserve"> Se presenta una breve reseña de cada CV.</w:t>
      </w:r>
    </w:p>
    <w:p w14:paraId="24D9F406" w14:textId="77777777" w:rsidR="00055037" w:rsidRDefault="00055037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8735C26" w14:textId="7FCEE6E8" w:rsidR="00055037" w:rsidRDefault="00055037" w:rsidP="00055037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Ing. Agr. Dr. Carlos Quiroz Escobar, Región de Coquimbo.</w:t>
      </w:r>
    </w:p>
    <w:p w14:paraId="101E91E0" w14:textId="1B67CB7D" w:rsidR="00055037" w:rsidRDefault="00055037" w:rsidP="00055037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Ing. Agr. Dr. Eduardo Salgado V., Región de Valparaíso.</w:t>
      </w:r>
    </w:p>
    <w:p w14:paraId="0C1BA3CE" w14:textId="3D22635E" w:rsidR="00055037" w:rsidRDefault="00C2698C" w:rsidP="00055037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Ing. Agr. Dr. Mauricio Lolas Caneo, Región del Maule.</w:t>
      </w:r>
    </w:p>
    <w:p w14:paraId="054B8462" w14:textId="67CA7716" w:rsidR="00C2698C" w:rsidRDefault="00F22AF5" w:rsidP="00055037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lang w:val="es-CL"/>
        </w:rPr>
      </w:pPr>
      <w:r w:rsidRPr="00DF0772">
        <w:rPr>
          <w:rFonts w:ascii="Arial" w:hAnsi="Arial" w:cs="Arial"/>
          <w:lang w:val="es-CL"/>
        </w:rPr>
        <w:t>Ing</w:t>
      </w:r>
      <w:r w:rsidR="00C2698C" w:rsidRPr="00DF0772">
        <w:rPr>
          <w:rFonts w:ascii="Arial" w:hAnsi="Arial" w:cs="Arial"/>
          <w:lang w:val="es-CL"/>
        </w:rPr>
        <w:t xml:space="preserve">. </w:t>
      </w:r>
      <w:r w:rsidRPr="00DF0772">
        <w:rPr>
          <w:rFonts w:ascii="Arial" w:hAnsi="Arial" w:cs="Arial"/>
          <w:lang w:val="es-CL"/>
        </w:rPr>
        <w:t>Agr</w:t>
      </w:r>
      <w:r w:rsidR="00C2698C" w:rsidRPr="00DF0772">
        <w:rPr>
          <w:rFonts w:ascii="Arial" w:hAnsi="Arial" w:cs="Arial"/>
          <w:lang w:val="es-CL"/>
        </w:rPr>
        <w:t xml:space="preserve">. </w:t>
      </w:r>
      <w:r w:rsidR="00C2698C" w:rsidRPr="00C2698C">
        <w:rPr>
          <w:rFonts w:ascii="Arial" w:hAnsi="Arial" w:cs="Arial"/>
          <w:lang w:val="es-CL"/>
        </w:rPr>
        <w:t>Dr. Sergio Radic Schilling, Región de Magallanes y de la Ant</w:t>
      </w:r>
      <w:r w:rsidR="00C2698C">
        <w:rPr>
          <w:rFonts w:ascii="Arial" w:hAnsi="Arial" w:cs="Arial"/>
          <w:lang w:val="es-CL"/>
        </w:rPr>
        <w:t>ártica Chilena.</w:t>
      </w:r>
    </w:p>
    <w:p w14:paraId="63BFE9F8" w14:textId="77777777" w:rsidR="00F22AF5" w:rsidRDefault="00F22AF5" w:rsidP="00C2698C">
      <w:pPr>
        <w:jc w:val="both"/>
        <w:rPr>
          <w:rFonts w:ascii="Arial" w:hAnsi="Arial" w:cs="Arial"/>
          <w:b/>
          <w:lang w:val="es-CL"/>
        </w:rPr>
      </w:pPr>
    </w:p>
    <w:p w14:paraId="7035B00B" w14:textId="263F3596" w:rsidR="00C2698C" w:rsidRDefault="00C2698C" w:rsidP="00C2698C">
      <w:pPr>
        <w:jc w:val="both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Acuerdo:</w:t>
      </w:r>
    </w:p>
    <w:p w14:paraId="4B3D83DA" w14:textId="160FA918" w:rsidR="00C2698C" w:rsidRPr="006B3044" w:rsidRDefault="00F22AF5" w:rsidP="006B3044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  <w:lang w:val="es-CL"/>
        </w:rPr>
      </w:pPr>
      <w:r w:rsidRPr="006B3044">
        <w:rPr>
          <w:rFonts w:ascii="Arial" w:hAnsi="Arial" w:cs="Arial"/>
          <w:b/>
          <w:lang w:val="es-CL"/>
        </w:rPr>
        <w:t>El Directorio aceptó</w:t>
      </w:r>
      <w:r w:rsidR="00C2698C" w:rsidRPr="006B3044">
        <w:rPr>
          <w:rFonts w:ascii="Arial" w:hAnsi="Arial" w:cs="Arial"/>
          <w:b/>
          <w:lang w:val="es-CL"/>
        </w:rPr>
        <w:t xml:space="preserve"> por unanimidad la incorporación de los Drs. Carlo</w:t>
      </w:r>
      <w:r w:rsidR="00A975DC" w:rsidRPr="006B3044">
        <w:rPr>
          <w:rFonts w:ascii="Arial" w:hAnsi="Arial" w:cs="Arial"/>
          <w:b/>
          <w:lang w:val="es-CL"/>
        </w:rPr>
        <w:t>s</w:t>
      </w:r>
      <w:r w:rsidR="00C2698C" w:rsidRPr="006B3044">
        <w:rPr>
          <w:rFonts w:ascii="Arial" w:hAnsi="Arial" w:cs="Arial"/>
          <w:b/>
          <w:lang w:val="es-CL"/>
        </w:rPr>
        <w:t xml:space="preserve"> Quiroz, Eduardo Salgado, Mauricio Lolas y Sergio Radic como Académicos Correspondientes.</w:t>
      </w:r>
    </w:p>
    <w:p w14:paraId="56AF82F1" w14:textId="2193B96A" w:rsidR="00C2698C" w:rsidRPr="006B3044" w:rsidRDefault="00C2698C" w:rsidP="006B3044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  <w:lang w:val="es-CL"/>
        </w:rPr>
      </w:pPr>
      <w:r w:rsidRPr="006B3044">
        <w:rPr>
          <w:rFonts w:ascii="Arial" w:hAnsi="Arial" w:cs="Arial"/>
          <w:b/>
          <w:lang w:val="es-CL"/>
        </w:rPr>
        <w:t>Se instruye al Secretario para que proceda a asignar los números de Académicos a los Drs. Francisco Mesa y Miguel Ángel Sánchez.</w:t>
      </w:r>
    </w:p>
    <w:p w14:paraId="48926CAA" w14:textId="4C1F880E" w:rsidR="00C2698C" w:rsidRPr="006B3044" w:rsidRDefault="00C2698C" w:rsidP="006B3044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lang w:val="es-CL"/>
        </w:rPr>
      </w:pPr>
      <w:r w:rsidRPr="006B3044">
        <w:rPr>
          <w:rFonts w:ascii="Arial" w:hAnsi="Arial" w:cs="Arial"/>
          <w:lang w:val="es-CL"/>
        </w:rPr>
        <w:t xml:space="preserve">Se acuerda </w:t>
      </w:r>
      <w:r w:rsidR="00A975DC" w:rsidRPr="006B3044">
        <w:rPr>
          <w:rFonts w:ascii="Arial" w:hAnsi="Arial" w:cs="Arial"/>
          <w:lang w:val="es-CL"/>
        </w:rPr>
        <w:t xml:space="preserve">enviar una ficha a cada Academico de la ACHCA para </w:t>
      </w:r>
      <w:r w:rsidRPr="006B3044">
        <w:rPr>
          <w:rFonts w:ascii="Arial" w:hAnsi="Arial" w:cs="Arial"/>
          <w:lang w:val="es-CL"/>
        </w:rPr>
        <w:t xml:space="preserve">actualizar e incorporar </w:t>
      </w:r>
      <w:r w:rsidR="00A975DC">
        <w:rPr>
          <w:rFonts w:ascii="Arial" w:hAnsi="Arial" w:cs="Arial"/>
          <w:lang w:val="es-CL"/>
        </w:rPr>
        <w:t xml:space="preserve">en la lista de MEMBRECIA de la web </w:t>
      </w:r>
      <w:r w:rsidRPr="006B3044">
        <w:rPr>
          <w:rFonts w:ascii="Arial" w:hAnsi="Arial" w:cs="Arial"/>
          <w:lang w:val="es-CL"/>
        </w:rPr>
        <w:t xml:space="preserve">un currículo abreviado de todos </w:t>
      </w:r>
      <w:r w:rsidR="00A975DC">
        <w:rPr>
          <w:rFonts w:ascii="Arial" w:hAnsi="Arial" w:cs="Arial"/>
          <w:lang w:val="es-CL"/>
        </w:rPr>
        <w:t xml:space="preserve">y cada uno de </w:t>
      </w:r>
      <w:r w:rsidRPr="006B3044">
        <w:rPr>
          <w:rFonts w:ascii="Arial" w:hAnsi="Arial" w:cs="Arial"/>
          <w:lang w:val="es-CL"/>
        </w:rPr>
        <w:t>los Académicos en la página web.</w:t>
      </w:r>
      <w:r w:rsidR="00A975DC" w:rsidRPr="006B3044">
        <w:rPr>
          <w:rFonts w:ascii="Arial" w:hAnsi="Arial" w:cs="Arial"/>
          <w:lang w:val="es-CL"/>
        </w:rPr>
        <w:t xml:space="preserve"> Se establece un plazo de 30 dias a partir de la fecha.</w:t>
      </w:r>
    </w:p>
    <w:p w14:paraId="51F7C809" w14:textId="77777777" w:rsidR="00C2698C" w:rsidRDefault="00C2698C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70264457" w14:textId="77777777" w:rsidR="00F22AF5" w:rsidRPr="00C2698C" w:rsidRDefault="00F22AF5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28FBAEA1" w14:textId="77777777" w:rsidR="00C2698C" w:rsidRPr="00C2698C" w:rsidRDefault="00C2698C" w:rsidP="00C2698C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  <w:r w:rsidRPr="00C2698C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5.</w:t>
      </w:r>
      <w:r w:rsidRPr="00C2698C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ab/>
        <w:t>Próxima asamblea fecha y tabla.</w:t>
      </w:r>
    </w:p>
    <w:p w14:paraId="3E9A016B" w14:textId="77777777" w:rsidR="00C2698C" w:rsidRDefault="00C2698C" w:rsidP="00C2698C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353535BF" w14:textId="318AC7C7" w:rsidR="00C2698C" w:rsidRDefault="00C2698C" w:rsidP="00C2698C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  <w:r w:rsidRPr="00C2698C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Acuerdo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:</w:t>
      </w:r>
    </w:p>
    <w:p w14:paraId="779F3395" w14:textId="77777777" w:rsidR="00C2698C" w:rsidRDefault="00C2698C" w:rsidP="00C2698C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</w:p>
    <w:p w14:paraId="341EDF75" w14:textId="5DB383E0" w:rsidR="00C2698C" w:rsidRDefault="00C2698C" w:rsidP="00C2698C">
      <w:pPr>
        <w:pStyle w:val="Prrafodelista"/>
        <w:numPr>
          <w:ilvl w:val="0"/>
          <w:numId w:val="15"/>
        </w:numPr>
        <w:shd w:val="clear" w:color="auto" w:fill="FFFFFF"/>
        <w:jc w:val="both"/>
        <w:rPr>
          <w:rFonts w:ascii="Arial" w:eastAsia="Times New Roman" w:hAnsi="Arial" w:cs="Arial"/>
          <w:b/>
          <w:color w:val="222222"/>
          <w:lang w:eastAsia="es-CL"/>
        </w:rPr>
      </w:pPr>
      <w:r>
        <w:rPr>
          <w:rFonts w:ascii="Arial" w:eastAsia="Times New Roman" w:hAnsi="Arial" w:cs="Arial"/>
          <w:b/>
          <w:color w:val="222222"/>
          <w:lang w:eastAsia="es-CL"/>
        </w:rPr>
        <w:t>La próxima Asamblea General Ordinaria se realizará el 13 de agosto próximo.</w:t>
      </w:r>
    </w:p>
    <w:p w14:paraId="66797CBE" w14:textId="36348216" w:rsidR="00C2698C" w:rsidRDefault="00C2698C" w:rsidP="00C2698C">
      <w:pPr>
        <w:pStyle w:val="Prrafodelista"/>
        <w:numPr>
          <w:ilvl w:val="0"/>
          <w:numId w:val="15"/>
        </w:numPr>
        <w:shd w:val="clear" w:color="auto" w:fill="FFFFFF"/>
        <w:jc w:val="both"/>
        <w:rPr>
          <w:rFonts w:ascii="Arial" w:eastAsia="Times New Roman" w:hAnsi="Arial" w:cs="Arial"/>
          <w:b/>
          <w:color w:val="222222"/>
          <w:lang w:eastAsia="es-CL"/>
        </w:rPr>
      </w:pPr>
      <w:r>
        <w:rPr>
          <w:rFonts w:ascii="Arial" w:eastAsia="Times New Roman" w:hAnsi="Arial" w:cs="Arial"/>
          <w:b/>
          <w:color w:val="222222"/>
          <w:lang w:eastAsia="es-CL"/>
        </w:rPr>
        <w:t>La tabla será:</w:t>
      </w:r>
    </w:p>
    <w:p w14:paraId="38768762" w14:textId="77777777" w:rsidR="00C2698C" w:rsidRDefault="00C2698C" w:rsidP="00C2698C">
      <w:pPr>
        <w:pStyle w:val="Prrafodelista"/>
        <w:shd w:val="clear" w:color="auto" w:fill="FFFFFF"/>
        <w:jc w:val="both"/>
        <w:rPr>
          <w:rFonts w:ascii="Arial" w:eastAsia="Times New Roman" w:hAnsi="Arial" w:cs="Arial"/>
          <w:b/>
          <w:color w:val="222222"/>
          <w:lang w:eastAsia="es-CL"/>
        </w:rPr>
      </w:pPr>
    </w:p>
    <w:p w14:paraId="176F4469" w14:textId="68E87EB3" w:rsidR="00C2698C" w:rsidRDefault="00F22AF5" w:rsidP="00C2698C">
      <w:pPr>
        <w:pStyle w:val="Prrafodelista"/>
        <w:numPr>
          <w:ilvl w:val="0"/>
          <w:numId w:val="16"/>
        </w:numPr>
        <w:shd w:val="clear" w:color="auto" w:fill="FFFFFF"/>
        <w:jc w:val="both"/>
        <w:rPr>
          <w:rFonts w:ascii="Arial" w:eastAsia="Times New Roman" w:hAnsi="Arial" w:cs="Arial"/>
          <w:b/>
          <w:color w:val="222222"/>
          <w:lang w:eastAsia="es-CL"/>
        </w:rPr>
      </w:pPr>
      <w:r>
        <w:rPr>
          <w:rFonts w:ascii="Arial" w:eastAsia="Times New Roman" w:hAnsi="Arial" w:cs="Arial"/>
          <w:b/>
          <w:color w:val="222222"/>
          <w:lang w:eastAsia="es-CL"/>
        </w:rPr>
        <w:t>Avances en el cumplimiento del Plan de Acción 2019 por el Presidente.</w:t>
      </w:r>
    </w:p>
    <w:p w14:paraId="255F1A81" w14:textId="67AC9B63" w:rsidR="00F22AF5" w:rsidRDefault="00F22AF5" w:rsidP="00C2698C">
      <w:pPr>
        <w:pStyle w:val="Prrafodelista"/>
        <w:numPr>
          <w:ilvl w:val="0"/>
          <w:numId w:val="16"/>
        </w:numPr>
        <w:shd w:val="clear" w:color="auto" w:fill="FFFFFF"/>
        <w:jc w:val="both"/>
        <w:rPr>
          <w:rFonts w:ascii="Arial" w:eastAsia="Times New Roman" w:hAnsi="Arial" w:cs="Arial"/>
          <w:b/>
          <w:color w:val="222222"/>
          <w:lang w:eastAsia="es-CL"/>
        </w:rPr>
      </w:pPr>
      <w:r>
        <w:rPr>
          <w:rFonts w:ascii="Arial" w:eastAsia="Times New Roman" w:hAnsi="Arial" w:cs="Arial"/>
          <w:b/>
          <w:color w:val="222222"/>
          <w:lang w:eastAsia="es-CL"/>
        </w:rPr>
        <w:t>Presentación de la Cuenta 2016 - 2019 por el Presidente Anterior.</w:t>
      </w:r>
    </w:p>
    <w:p w14:paraId="3EAE1DC1" w14:textId="77777777" w:rsidR="00F22AF5" w:rsidRDefault="00F22AF5" w:rsidP="00C2698C">
      <w:pPr>
        <w:pStyle w:val="Prrafodelista"/>
        <w:numPr>
          <w:ilvl w:val="0"/>
          <w:numId w:val="16"/>
        </w:numPr>
        <w:shd w:val="clear" w:color="auto" w:fill="FFFFFF"/>
        <w:jc w:val="both"/>
        <w:rPr>
          <w:rFonts w:ascii="Arial" w:eastAsia="Times New Roman" w:hAnsi="Arial" w:cs="Arial"/>
          <w:b/>
          <w:color w:val="222222"/>
          <w:lang w:eastAsia="es-CL"/>
        </w:rPr>
      </w:pPr>
      <w:r>
        <w:rPr>
          <w:rFonts w:ascii="Arial" w:eastAsia="Times New Roman" w:hAnsi="Arial" w:cs="Arial"/>
          <w:b/>
          <w:color w:val="222222"/>
          <w:lang w:eastAsia="es-CL"/>
        </w:rPr>
        <w:t>Disertación de Incorporación del Dr. Fernando Ortega.</w:t>
      </w:r>
    </w:p>
    <w:p w14:paraId="6D102DFD" w14:textId="0F9790E3" w:rsidR="00F22AF5" w:rsidRPr="00C2698C" w:rsidRDefault="00F22AF5" w:rsidP="00C2698C">
      <w:pPr>
        <w:pStyle w:val="Prrafodelista"/>
        <w:numPr>
          <w:ilvl w:val="0"/>
          <w:numId w:val="16"/>
        </w:numPr>
        <w:shd w:val="clear" w:color="auto" w:fill="FFFFFF"/>
        <w:jc w:val="both"/>
        <w:rPr>
          <w:rFonts w:ascii="Arial" w:eastAsia="Times New Roman" w:hAnsi="Arial" w:cs="Arial"/>
          <w:b/>
          <w:color w:val="222222"/>
          <w:lang w:eastAsia="es-CL"/>
        </w:rPr>
      </w:pPr>
      <w:r>
        <w:rPr>
          <w:rFonts w:ascii="Arial" w:eastAsia="Times New Roman" w:hAnsi="Arial" w:cs="Arial"/>
          <w:b/>
          <w:color w:val="222222"/>
          <w:lang w:eastAsia="es-CL"/>
        </w:rPr>
        <w:t>El Secretario hará los contactos debidos.</w:t>
      </w:r>
    </w:p>
    <w:p w14:paraId="2835243D" w14:textId="77777777" w:rsidR="00C2698C" w:rsidRPr="00F22AF5" w:rsidRDefault="00C2698C" w:rsidP="00C2698C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4"/>
          <w:szCs w:val="24"/>
          <w:lang w:val="es-ES_tradnl" w:eastAsia="es-CL"/>
        </w:rPr>
      </w:pPr>
    </w:p>
    <w:p w14:paraId="19BC0111" w14:textId="77777777" w:rsidR="00C2698C" w:rsidRDefault="00C2698C" w:rsidP="00C2698C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5A670E3C" w14:textId="77777777" w:rsidR="00C2698C" w:rsidRPr="00C2698C" w:rsidRDefault="00C2698C" w:rsidP="00C2698C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  <w:r w:rsidRPr="00C2698C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6.</w:t>
      </w:r>
      <w:r w:rsidRPr="00C2698C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ab/>
        <w:t>Varios.</w:t>
      </w:r>
    </w:p>
    <w:p w14:paraId="7FEDDFD6" w14:textId="77777777" w:rsidR="00F22AF5" w:rsidRDefault="00F22AF5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56294D27" w14:textId="449E173A" w:rsidR="00043BF2" w:rsidRPr="00C2698C" w:rsidRDefault="00F22AF5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No hubo</w:t>
      </w:r>
    </w:p>
    <w:p w14:paraId="0981B8B9" w14:textId="77777777" w:rsidR="00043BF2" w:rsidRPr="00C2698C" w:rsidRDefault="00043BF2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509845BB" w14:textId="77777777" w:rsidR="00043BF2" w:rsidRPr="00C2698C" w:rsidRDefault="00043BF2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7CB7FD6F" w14:textId="77777777" w:rsidR="00043BF2" w:rsidRPr="00C2698C" w:rsidRDefault="00043BF2" w:rsidP="0049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20A5BCB9" w14:textId="1159409A" w:rsidR="000A525A" w:rsidRPr="00F22AF5" w:rsidRDefault="00F22AF5" w:rsidP="004910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AF5">
        <w:rPr>
          <w:rFonts w:ascii="Arial" w:hAnsi="Arial" w:cs="Arial"/>
          <w:sz w:val="24"/>
          <w:szCs w:val="24"/>
        </w:rPr>
        <w:t>ACP</w:t>
      </w:r>
      <w:r w:rsidR="00037E5D" w:rsidRPr="00F22AF5">
        <w:rPr>
          <w:rFonts w:ascii="Arial" w:hAnsi="Arial" w:cs="Arial"/>
          <w:sz w:val="24"/>
          <w:szCs w:val="24"/>
        </w:rPr>
        <w:t>/</w:t>
      </w:r>
      <w:r w:rsidRPr="00F22AF5">
        <w:rPr>
          <w:rFonts w:ascii="Arial" w:hAnsi="Arial" w:cs="Arial"/>
          <w:sz w:val="24"/>
          <w:szCs w:val="24"/>
        </w:rPr>
        <w:t>MGS/</w:t>
      </w:r>
      <w:r w:rsidR="00037E5D" w:rsidRPr="00F22AF5">
        <w:rPr>
          <w:rFonts w:ascii="Arial" w:hAnsi="Arial" w:cs="Arial"/>
          <w:sz w:val="24"/>
          <w:szCs w:val="24"/>
        </w:rPr>
        <w:t>ac</w:t>
      </w:r>
      <w:r w:rsidR="00037E5D" w:rsidRPr="00F22AF5">
        <w:rPr>
          <w:rFonts w:ascii="Arial" w:hAnsi="Arial" w:cs="Arial"/>
          <w:sz w:val="20"/>
          <w:szCs w:val="20"/>
        </w:rPr>
        <w:t>p</w:t>
      </w:r>
    </w:p>
    <w:p w14:paraId="281005ED" w14:textId="09C00E7F" w:rsidR="00F22AF5" w:rsidRPr="00F22AF5" w:rsidRDefault="00F22AF5" w:rsidP="004910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AF5">
        <w:rPr>
          <w:rFonts w:ascii="Arial" w:hAnsi="Arial" w:cs="Arial"/>
          <w:sz w:val="20"/>
          <w:szCs w:val="20"/>
        </w:rPr>
        <w:t>2019.07.11</w:t>
      </w:r>
    </w:p>
    <w:sectPr w:rsidR="00F22AF5" w:rsidRPr="00F22AF5" w:rsidSect="004E7D45">
      <w:headerReference w:type="default" r:id="rId9"/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2E9DD" w14:textId="77777777" w:rsidR="003C6AA3" w:rsidRDefault="003C6AA3" w:rsidP="00C801F9">
      <w:pPr>
        <w:spacing w:after="0" w:line="240" w:lineRule="auto"/>
      </w:pPr>
      <w:r>
        <w:separator/>
      </w:r>
    </w:p>
  </w:endnote>
  <w:endnote w:type="continuationSeparator" w:id="0">
    <w:p w14:paraId="34CF24B0" w14:textId="77777777" w:rsidR="003C6AA3" w:rsidRDefault="003C6AA3" w:rsidP="00C8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A893A" w14:textId="77777777" w:rsidR="003C6AA3" w:rsidRDefault="003C6AA3" w:rsidP="00C801F9">
      <w:pPr>
        <w:spacing w:after="0" w:line="240" w:lineRule="auto"/>
      </w:pPr>
      <w:r>
        <w:separator/>
      </w:r>
    </w:p>
  </w:footnote>
  <w:footnote w:type="continuationSeparator" w:id="0">
    <w:p w14:paraId="7D9F09B2" w14:textId="77777777" w:rsidR="003C6AA3" w:rsidRDefault="003C6AA3" w:rsidP="00C8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198321"/>
      <w:docPartObj>
        <w:docPartGallery w:val="Page Numbers (Top of Page)"/>
        <w:docPartUnique/>
      </w:docPartObj>
    </w:sdtPr>
    <w:sdtEndPr/>
    <w:sdtContent>
      <w:p w14:paraId="32CCAC8E" w14:textId="77777777" w:rsidR="0018045E" w:rsidRDefault="0018045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044">
          <w:rPr>
            <w:noProof/>
          </w:rPr>
          <w:t>1</w:t>
        </w:r>
        <w:r>
          <w:fldChar w:fldCharType="end"/>
        </w:r>
      </w:p>
    </w:sdtContent>
  </w:sdt>
  <w:p w14:paraId="71048B97" w14:textId="77777777" w:rsidR="0018045E" w:rsidRDefault="0018045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1857"/>
    <w:multiLevelType w:val="hybridMultilevel"/>
    <w:tmpl w:val="D84695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F3B45"/>
    <w:multiLevelType w:val="hybridMultilevel"/>
    <w:tmpl w:val="DEDC58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F1DCE"/>
    <w:multiLevelType w:val="hybridMultilevel"/>
    <w:tmpl w:val="4468A2B2"/>
    <w:lvl w:ilvl="0" w:tplc="3716C35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B3552"/>
    <w:multiLevelType w:val="hybridMultilevel"/>
    <w:tmpl w:val="871836B2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6F0C0B"/>
    <w:multiLevelType w:val="hybridMultilevel"/>
    <w:tmpl w:val="855A33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C1951"/>
    <w:multiLevelType w:val="multilevel"/>
    <w:tmpl w:val="281E6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7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1D857B8"/>
    <w:multiLevelType w:val="hybridMultilevel"/>
    <w:tmpl w:val="F5F2D5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43B10"/>
    <w:multiLevelType w:val="hybridMultilevel"/>
    <w:tmpl w:val="4008BF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859D5"/>
    <w:multiLevelType w:val="hybridMultilevel"/>
    <w:tmpl w:val="D102D346"/>
    <w:lvl w:ilvl="0" w:tplc="0C0A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60" w:hanging="360"/>
      </w:pPr>
    </w:lvl>
    <w:lvl w:ilvl="2" w:tplc="0C0A001B" w:tentative="1">
      <w:start w:val="1"/>
      <w:numFmt w:val="lowerRoman"/>
      <w:lvlText w:val="%3."/>
      <w:lvlJc w:val="right"/>
      <w:pPr>
        <w:ind w:left="360" w:hanging="180"/>
      </w:pPr>
    </w:lvl>
    <w:lvl w:ilvl="3" w:tplc="0C0A000F" w:tentative="1">
      <w:start w:val="1"/>
      <w:numFmt w:val="decimal"/>
      <w:lvlText w:val="%4."/>
      <w:lvlJc w:val="left"/>
      <w:pPr>
        <w:ind w:left="1080" w:hanging="360"/>
      </w:pPr>
    </w:lvl>
    <w:lvl w:ilvl="4" w:tplc="0C0A0019" w:tentative="1">
      <w:start w:val="1"/>
      <w:numFmt w:val="lowerLetter"/>
      <w:lvlText w:val="%5."/>
      <w:lvlJc w:val="left"/>
      <w:pPr>
        <w:ind w:left="1800" w:hanging="360"/>
      </w:pPr>
    </w:lvl>
    <w:lvl w:ilvl="5" w:tplc="0C0A001B" w:tentative="1">
      <w:start w:val="1"/>
      <w:numFmt w:val="lowerRoman"/>
      <w:lvlText w:val="%6."/>
      <w:lvlJc w:val="right"/>
      <w:pPr>
        <w:ind w:left="2520" w:hanging="180"/>
      </w:pPr>
    </w:lvl>
    <w:lvl w:ilvl="6" w:tplc="0C0A000F" w:tentative="1">
      <w:start w:val="1"/>
      <w:numFmt w:val="decimal"/>
      <w:lvlText w:val="%7."/>
      <w:lvlJc w:val="left"/>
      <w:pPr>
        <w:ind w:left="3240" w:hanging="360"/>
      </w:pPr>
    </w:lvl>
    <w:lvl w:ilvl="7" w:tplc="0C0A0019" w:tentative="1">
      <w:start w:val="1"/>
      <w:numFmt w:val="lowerLetter"/>
      <w:lvlText w:val="%8."/>
      <w:lvlJc w:val="left"/>
      <w:pPr>
        <w:ind w:left="3960" w:hanging="360"/>
      </w:pPr>
    </w:lvl>
    <w:lvl w:ilvl="8" w:tplc="0C0A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9">
    <w:nsid w:val="3B4D2B43"/>
    <w:multiLevelType w:val="hybridMultilevel"/>
    <w:tmpl w:val="43322A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414B4"/>
    <w:multiLevelType w:val="hybridMultilevel"/>
    <w:tmpl w:val="207ED5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C28EA"/>
    <w:multiLevelType w:val="hybridMultilevel"/>
    <w:tmpl w:val="4A4227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2432F"/>
    <w:multiLevelType w:val="hybridMultilevel"/>
    <w:tmpl w:val="461278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CA2771E"/>
    <w:multiLevelType w:val="hybridMultilevel"/>
    <w:tmpl w:val="10C80D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123F1"/>
    <w:multiLevelType w:val="hybridMultilevel"/>
    <w:tmpl w:val="213C65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671EB"/>
    <w:multiLevelType w:val="hybridMultilevel"/>
    <w:tmpl w:val="2438F0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05577C"/>
    <w:multiLevelType w:val="hybridMultilevel"/>
    <w:tmpl w:val="F9FA91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16"/>
  </w:num>
  <w:num w:numId="7">
    <w:abstractNumId w:val="7"/>
  </w:num>
  <w:num w:numId="8">
    <w:abstractNumId w:val="0"/>
  </w:num>
  <w:num w:numId="9">
    <w:abstractNumId w:val="12"/>
  </w:num>
  <w:num w:numId="10">
    <w:abstractNumId w:val="14"/>
  </w:num>
  <w:num w:numId="11">
    <w:abstractNumId w:val="1"/>
  </w:num>
  <w:num w:numId="12">
    <w:abstractNumId w:val="13"/>
  </w:num>
  <w:num w:numId="13">
    <w:abstractNumId w:val="15"/>
  </w:num>
  <w:num w:numId="14">
    <w:abstractNumId w:val="6"/>
  </w:num>
  <w:num w:numId="15">
    <w:abstractNumId w:val="4"/>
  </w:num>
  <w:num w:numId="16">
    <w:abstractNumId w:val="3"/>
  </w:num>
  <w:num w:numId="1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DE"/>
    <w:rsid w:val="0001094E"/>
    <w:rsid w:val="00017DC8"/>
    <w:rsid w:val="000248BD"/>
    <w:rsid w:val="00032F23"/>
    <w:rsid w:val="00034EF5"/>
    <w:rsid w:val="0003715E"/>
    <w:rsid w:val="00037E5D"/>
    <w:rsid w:val="00042405"/>
    <w:rsid w:val="00042A1B"/>
    <w:rsid w:val="00043BF2"/>
    <w:rsid w:val="00045018"/>
    <w:rsid w:val="00046A1C"/>
    <w:rsid w:val="000502CD"/>
    <w:rsid w:val="00055037"/>
    <w:rsid w:val="000622D5"/>
    <w:rsid w:val="00064A17"/>
    <w:rsid w:val="00064E88"/>
    <w:rsid w:val="00070A52"/>
    <w:rsid w:val="00071DFD"/>
    <w:rsid w:val="00076C79"/>
    <w:rsid w:val="00077D04"/>
    <w:rsid w:val="0008299E"/>
    <w:rsid w:val="00085EB4"/>
    <w:rsid w:val="000871C4"/>
    <w:rsid w:val="00087345"/>
    <w:rsid w:val="000967E2"/>
    <w:rsid w:val="00097777"/>
    <w:rsid w:val="000A27E7"/>
    <w:rsid w:val="000A409C"/>
    <w:rsid w:val="000A418B"/>
    <w:rsid w:val="000A525A"/>
    <w:rsid w:val="000B01EF"/>
    <w:rsid w:val="000B402F"/>
    <w:rsid w:val="000C29F0"/>
    <w:rsid w:val="000D4CA5"/>
    <w:rsid w:val="000D520C"/>
    <w:rsid w:val="000E1424"/>
    <w:rsid w:val="000F2A3C"/>
    <w:rsid w:val="000F44A0"/>
    <w:rsid w:val="000F44E8"/>
    <w:rsid w:val="000F6B66"/>
    <w:rsid w:val="0011028E"/>
    <w:rsid w:val="001113F6"/>
    <w:rsid w:val="001115B2"/>
    <w:rsid w:val="00114C97"/>
    <w:rsid w:val="001361C0"/>
    <w:rsid w:val="001412AB"/>
    <w:rsid w:val="001415E2"/>
    <w:rsid w:val="00147369"/>
    <w:rsid w:val="00147A3D"/>
    <w:rsid w:val="00154A03"/>
    <w:rsid w:val="0016179D"/>
    <w:rsid w:val="00176363"/>
    <w:rsid w:val="0018045E"/>
    <w:rsid w:val="00181464"/>
    <w:rsid w:val="00181DBE"/>
    <w:rsid w:val="00197B67"/>
    <w:rsid w:val="001A3AA0"/>
    <w:rsid w:val="001A4B71"/>
    <w:rsid w:val="001A6734"/>
    <w:rsid w:val="001B0E78"/>
    <w:rsid w:val="001C1AC6"/>
    <w:rsid w:val="001C4348"/>
    <w:rsid w:val="001D3A4C"/>
    <w:rsid w:val="001D4B4F"/>
    <w:rsid w:val="001D56A6"/>
    <w:rsid w:val="001E22CC"/>
    <w:rsid w:val="001E5432"/>
    <w:rsid w:val="001E75B3"/>
    <w:rsid w:val="001F0E66"/>
    <w:rsid w:val="00212749"/>
    <w:rsid w:val="00223266"/>
    <w:rsid w:val="00230135"/>
    <w:rsid w:val="00231B90"/>
    <w:rsid w:val="00237581"/>
    <w:rsid w:val="00241CB7"/>
    <w:rsid w:val="00242811"/>
    <w:rsid w:val="002477F3"/>
    <w:rsid w:val="00251CC2"/>
    <w:rsid w:val="002545BB"/>
    <w:rsid w:val="0025493A"/>
    <w:rsid w:val="00254A12"/>
    <w:rsid w:val="00260E28"/>
    <w:rsid w:val="00261CDF"/>
    <w:rsid w:val="002654DA"/>
    <w:rsid w:val="002658F3"/>
    <w:rsid w:val="00265B4D"/>
    <w:rsid w:val="00271350"/>
    <w:rsid w:val="002758EB"/>
    <w:rsid w:val="00275D87"/>
    <w:rsid w:val="00277DA5"/>
    <w:rsid w:val="00283146"/>
    <w:rsid w:val="002914DC"/>
    <w:rsid w:val="002941F6"/>
    <w:rsid w:val="002958EB"/>
    <w:rsid w:val="00296033"/>
    <w:rsid w:val="002A27B8"/>
    <w:rsid w:val="002A5BD7"/>
    <w:rsid w:val="002B4941"/>
    <w:rsid w:val="002B7445"/>
    <w:rsid w:val="002C3CDA"/>
    <w:rsid w:val="002D692E"/>
    <w:rsid w:val="002E3CD6"/>
    <w:rsid w:val="002E5591"/>
    <w:rsid w:val="002F097B"/>
    <w:rsid w:val="002F131C"/>
    <w:rsid w:val="002F307F"/>
    <w:rsid w:val="002F6951"/>
    <w:rsid w:val="00311C3C"/>
    <w:rsid w:val="00314B7B"/>
    <w:rsid w:val="00315693"/>
    <w:rsid w:val="00316FFB"/>
    <w:rsid w:val="0031769A"/>
    <w:rsid w:val="003201C2"/>
    <w:rsid w:val="00323600"/>
    <w:rsid w:val="00330764"/>
    <w:rsid w:val="00331123"/>
    <w:rsid w:val="00335997"/>
    <w:rsid w:val="003464AE"/>
    <w:rsid w:val="00347FBA"/>
    <w:rsid w:val="003506DD"/>
    <w:rsid w:val="00352779"/>
    <w:rsid w:val="00360CCE"/>
    <w:rsid w:val="003650E6"/>
    <w:rsid w:val="003675CC"/>
    <w:rsid w:val="00372A01"/>
    <w:rsid w:val="00373CEF"/>
    <w:rsid w:val="00376876"/>
    <w:rsid w:val="00380E98"/>
    <w:rsid w:val="00380F2E"/>
    <w:rsid w:val="00385BD3"/>
    <w:rsid w:val="00385E7B"/>
    <w:rsid w:val="003909E5"/>
    <w:rsid w:val="00392893"/>
    <w:rsid w:val="00395F3C"/>
    <w:rsid w:val="00396C1B"/>
    <w:rsid w:val="003A1DC2"/>
    <w:rsid w:val="003A5ECF"/>
    <w:rsid w:val="003C02A7"/>
    <w:rsid w:val="003C5D64"/>
    <w:rsid w:val="003C6AA3"/>
    <w:rsid w:val="003D0AE4"/>
    <w:rsid w:val="003D3767"/>
    <w:rsid w:val="003E66DD"/>
    <w:rsid w:val="003E7D1C"/>
    <w:rsid w:val="003F2469"/>
    <w:rsid w:val="003F47B8"/>
    <w:rsid w:val="003F56DC"/>
    <w:rsid w:val="0040025C"/>
    <w:rsid w:val="00404545"/>
    <w:rsid w:val="00405962"/>
    <w:rsid w:val="00405E39"/>
    <w:rsid w:val="00406E5B"/>
    <w:rsid w:val="00420670"/>
    <w:rsid w:val="00425986"/>
    <w:rsid w:val="00446B14"/>
    <w:rsid w:val="00447DC2"/>
    <w:rsid w:val="00450749"/>
    <w:rsid w:val="0045196C"/>
    <w:rsid w:val="00453E2E"/>
    <w:rsid w:val="00462AA2"/>
    <w:rsid w:val="00465D26"/>
    <w:rsid w:val="0047441F"/>
    <w:rsid w:val="00474690"/>
    <w:rsid w:val="004763D3"/>
    <w:rsid w:val="004777AE"/>
    <w:rsid w:val="004910AA"/>
    <w:rsid w:val="004926C3"/>
    <w:rsid w:val="0049340B"/>
    <w:rsid w:val="004A159F"/>
    <w:rsid w:val="004A1EBF"/>
    <w:rsid w:val="004A3D4B"/>
    <w:rsid w:val="004B006C"/>
    <w:rsid w:val="004B17DC"/>
    <w:rsid w:val="004B37E8"/>
    <w:rsid w:val="004B7ADE"/>
    <w:rsid w:val="004C4E63"/>
    <w:rsid w:val="004C60EA"/>
    <w:rsid w:val="004C7E91"/>
    <w:rsid w:val="004D7B43"/>
    <w:rsid w:val="004E1292"/>
    <w:rsid w:val="004E4CFA"/>
    <w:rsid w:val="004E7D45"/>
    <w:rsid w:val="004F0BB5"/>
    <w:rsid w:val="00502729"/>
    <w:rsid w:val="0050488F"/>
    <w:rsid w:val="00506527"/>
    <w:rsid w:val="00515908"/>
    <w:rsid w:val="00517CC2"/>
    <w:rsid w:val="00517DB0"/>
    <w:rsid w:val="00520DB9"/>
    <w:rsid w:val="00521F43"/>
    <w:rsid w:val="005233DD"/>
    <w:rsid w:val="005352C1"/>
    <w:rsid w:val="00535F68"/>
    <w:rsid w:val="00543572"/>
    <w:rsid w:val="005438F4"/>
    <w:rsid w:val="00543C84"/>
    <w:rsid w:val="005507E9"/>
    <w:rsid w:val="00552AD6"/>
    <w:rsid w:val="00556543"/>
    <w:rsid w:val="00557FCE"/>
    <w:rsid w:val="005707CB"/>
    <w:rsid w:val="00574E98"/>
    <w:rsid w:val="00582218"/>
    <w:rsid w:val="0058632C"/>
    <w:rsid w:val="0059209B"/>
    <w:rsid w:val="005A0C15"/>
    <w:rsid w:val="005A649B"/>
    <w:rsid w:val="005A70DC"/>
    <w:rsid w:val="005B6735"/>
    <w:rsid w:val="005B7D2C"/>
    <w:rsid w:val="005C7090"/>
    <w:rsid w:val="005D0937"/>
    <w:rsid w:val="005E008C"/>
    <w:rsid w:val="005E35FA"/>
    <w:rsid w:val="005E62A9"/>
    <w:rsid w:val="005F090F"/>
    <w:rsid w:val="005F43E2"/>
    <w:rsid w:val="005F5E04"/>
    <w:rsid w:val="006120C8"/>
    <w:rsid w:val="00612F4C"/>
    <w:rsid w:val="006236BA"/>
    <w:rsid w:val="00624ADC"/>
    <w:rsid w:val="00625052"/>
    <w:rsid w:val="00640D7B"/>
    <w:rsid w:val="00646BF3"/>
    <w:rsid w:val="00647E37"/>
    <w:rsid w:val="0065174A"/>
    <w:rsid w:val="00651AFB"/>
    <w:rsid w:val="00652C80"/>
    <w:rsid w:val="006701BF"/>
    <w:rsid w:val="00673DF9"/>
    <w:rsid w:val="00674D34"/>
    <w:rsid w:val="006824C3"/>
    <w:rsid w:val="00684428"/>
    <w:rsid w:val="0069022A"/>
    <w:rsid w:val="00694142"/>
    <w:rsid w:val="00694647"/>
    <w:rsid w:val="0069528B"/>
    <w:rsid w:val="006955B0"/>
    <w:rsid w:val="00697665"/>
    <w:rsid w:val="006A0A72"/>
    <w:rsid w:val="006A13B0"/>
    <w:rsid w:val="006A2829"/>
    <w:rsid w:val="006A3280"/>
    <w:rsid w:val="006A6471"/>
    <w:rsid w:val="006B3044"/>
    <w:rsid w:val="006B30AF"/>
    <w:rsid w:val="006B4406"/>
    <w:rsid w:val="006B7925"/>
    <w:rsid w:val="006C2DE8"/>
    <w:rsid w:val="006C4392"/>
    <w:rsid w:val="006C658B"/>
    <w:rsid w:val="006C734D"/>
    <w:rsid w:val="006D446F"/>
    <w:rsid w:val="006D70A9"/>
    <w:rsid w:val="006E0B43"/>
    <w:rsid w:val="006E6F0F"/>
    <w:rsid w:val="006F2324"/>
    <w:rsid w:val="00702DE8"/>
    <w:rsid w:val="00707A37"/>
    <w:rsid w:val="00715BD9"/>
    <w:rsid w:val="0072038F"/>
    <w:rsid w:val="00723804"/>
    <w:rsid w:val="0072551B"/>
    <w:rsid w:val="007269CB"/>
    <w:rsid w:val="007374EF"/>
    <w:rsid w:val="00740163"/>
    <w:rsid w:val="007531A9"/>
    <w:rsid w:val="00757930"/>
    <w:rsid w:val="007629E7"/>
    <w:rsid w:val="0076342E"/>
    <w:rsid w:val="00763E3B"/>
    <w:rsid w:val="00765AA4"/>
    <w:rsid w:val="00766891"/>
    <w:rsid w:val="00774B68"/>
    <w:rsid w:val="00783066"/>
    <w:rsid w:val="007862DE"/>
    <w:rsid w:val="007913F9"/>
    <w:rsid w:val="00796A82"/>
    <w:rsid w:val="00797046"/>
    <w:rsid w:val="007A6297"/>
    <w:rsid w:val="007C2992"/>
    <w:rsid w:val="007C3C97"/>
    <w:rsid w:val="007C52ED"/>
    <w:rsid w:val="007C7234"/>
    <w:rsid w:val="007C7669"/>
    <w:rsid w:val="007D2B89"/>
    <w:rsid w:val="007E137E"/>
    <w:rsid w:val="007F7F51"/>
    <w:rsid w:val="00800766"/>
    <w:rsid w:val="00800871"/>
    <w:rsid w:val="00800FE2"/>
    <w:rsid w:val="00816D8A"/>
    <w:rsid w:val="00831D64"/>
    <w:rsid w:val="008368EF"/>
    <w:rsid w:val="00842B4C"/>
    <w:rsid w:val="008543FE"/>
    <w:rsid w:val="00854BD9"/>
    <w:rsid w:val="00856CF6"/>
    <w:rsid w:val="00856D97"/>
    <w:rsid w:val="008624C5"/>
    <w:rsid w:val="0087273B"/>
    <w:rsid w:val="00891202"/>
    <w:rsid w:val="00893BF4"/>
    <w:rsid w:val="0089526D"/>
    <w:rsid w:val="00895BE4"/>
    <w:rsid w:val="00896984"/>
    <w:rsid w:val="008A0130"/>
    <w:rsid w:val="008A0B3E"/>
    <w:rsid w:val="008A3104"/>
    <w:rsid w:val="008A58FB"/>
    <w:rsid w:val="008A6839"/>
    <w:rsid w:val="008A79F6"/>
    <w:rsid w:val="008B24C8"/>
    <w:rsid w:val="008C1A54"/>
    <w:rsid w:val="008C287C"/>
    <w:rsid w:val="008D059E"/>
    <w:rsid w:val="008D4187"/>
    <w:rsid w:val="008E320E"/>
    <w:rsid w:val="008E55D9"/>
    <w:rsid w:val="008F2095"/>
    <w:rsid w:val="008F6AB7"/>
    <w:rsid w:val="00902735"/>
    <w:rsid w:val="00902857"/>
    <w:rsid w:val="00902EF4"/>
    <w:rsid w:val="00903A70"/>
    <w:rsid w:val="0090463A"/>
    <w:rsid w:val="009075DB"/>
    <w:rsid w:val="009171DA"/>
    <w:rsid w:val="00921503"/>
    <w:rsid w:val="009278DB"/>
    <w:rsid w:val="00935AD7"/>
    <w:rsid w:val="00962B40"/>
    <w:rsid w:val="00973129"/>
    <w:rsid w:val="0097358D"/>
    <w:rsid w:val="00974AAC"/>
    <w:rsid w:val="0099731B"/>
    <w:rsid w:val="009A1501"/>
    <w:rsid w:val="009A2377"/>
    <w:rsid w:val="009A58B6"/>
    <w:rsid w:val="009A61FB"/>
    <w:rsid w:val="009B021F"/>
    <w:rsid w:val="009B157E"/>
    <w:rsid w:val="009B5FDE"/>
    <w:rsid w:val="009C374F"/>
    <w:rsid w:val="009C7885"/>
    <w:rsid w:val="009C7F52"/>
    <w:rsid w:val="009D3187"/>
    <w:rsid w:val="009D536A"/>
    <w:rsid w:val="009D74EE"/>
    <w:rsid w:val="009E59C2"/>
    <w:rsid w:val="009E5F12"/>
    <w:rsid w:val="009F08BA"/>
    <w:rsid w:val="009F1CBA"/>
    <w:rsid w:val="009F277C"/>
    <w:rsid w:val="009F7288"/>
    <w:rsid w:val="00A02F3C"/>
    <w:rsid w:val="00A04B1F"/>
    <w:rsid w:val="00A1415B"/>
    <w:rsid w:val="00A1464D"/>
    <w:rsid w:val="00A224EF"/>
    <w:rsid w:val="00A246F4"/>
    <w:rsid w:val="00A41CC2"/>
    <w:rsid w:val="00A4258A"/>
    <w:rsid w:val="00A43093"/>
    <w:rsid w:val="00A47BA1"/>
    <w:rsid w:val="00A54E5F"/>
    <w:rsid w:val="00A554E6"/>
    <w:rsid w:val="00A57CA9"/>
    <w:rsid w:val="00A60228"/>
    <w:rsid w:val="00A629B4"/>
    <w:rsid w:val="00A7238C"/>
    <w:rsid w:val="00A72ACD"/>
    <w:rsid w:val="00A9105E"/>
    <w:rsid w:val="00A9111D"/>
    <w:rsid w:val="00A94004"/>
    <w:rsid w:val="00A95500"/>
    <w:rsid w:val="00A975DC"/>
    <w:rsid w:val="00A97E0B"/>
    <w:rsid w:val="00AA0AC5"/>
    <w:rsid w:val="00AA26C4"/>
    <w:rsid w:val="00AA4634"/>
    <w:rsid w:val="00AA69FE"/>
    <w:rsid w:val="00AB201C"/>
    <w:rsid w:val="00AB27D9"/>
    <w:rsid w:val="00AB7FC3"/>
    <w:rsid w:val="00AC3FCC"/>
    <w:rsid w:val="00AC659F"/>
    <w:rsid w:val="00AE3E82"/>
    <w:rsid w:val="00AF697E"/>
    <w:rsid w:val="00B04392"/>
    <w:rsid w:val="00B0739D"/>
    <w:rsid w:val="00B21614"/>
    <w:rsid w:val="00B21982"/>
    <w:rsid w:val="00B22666"/>
    <w:rsid w:val="00B25C91"/>
    <w:rsid w:val="00B31C90"/>
    <w:rsid w:val="00B31FF1"/>
    <w:rsid w:val="00B36AC4"/>
    <w:rsid w:val="00B52979"/>
    <w:rsid w:val="00B529E3"/>
    <w:rsid w:val="00B5742F"/>
    <w:rsid w:val="00B71791"/>
    <w:rsid w:val="00B71EB6"/>
    <w:rsid w:val="00B72B28"/>
    <w:rsid w:val="00B73C0E"/>
    <w:rsid w:val="00B81200"/>
    <w:rsid w:val="00B82541"/>
    <w:rsid w:val="00B904A9"/>
    <w:rsid w:val="00B96F07"/>
    <w:rsid w:val="00BA6203"/>
    <w:rsid w:val="00BA6ACF"/>
    <w:rsid w:val="00BB083C"/>
    <w:rsid w:val="00BB0849"/>
    <w:rsid w:val="00BC0A7C"/>
    <w:rsid w:val="00BC499D"/>
    <w:rsid w:val="00BC521C"/>
    <w:rsid w:val="00BD0BF0"/>
    <w:rsid w:val="00BD0C28"/>
    <w:rsid w:val="00BD18DB"/>
    <w:rsid w:val="00BD40C6"/>
    <w:rsid w:val="00BD50F0"/>
    <w:rsid w:val="00BE1469"/>
    <w:rsid w:val="00BE459C"/>
    <w:rsid w:val="00BF7547"/>
    <w:rsid w:val="00C05021"/>
    <w:rsid w:val="00C076AD"/>
    <w:rsid w:val="00C0776C"/>
    <w:rsid w:val="00C110E0"/>
    <w:rsid w:val="00C15B1C"/>
    <w:rsid w:val="00C15F8F"/>
    <w:rsid w:val="00C246F9"/>
    <w:rsid w:val="00C2698C"/>
    <w:rsid w:val="00C31421"/>
    <w:rsid w:val="00C329E1"/>
    <w:rsid w:val="00C3395C"/>
    <w:rsid w:val="00C46620"/>
    <w:rsid w:val="00C508F3"/>
    <w:rsid w:val="00C62FFE"/>
    <w:rsid w:val="00C67880"/>
    <w:rsid w:val="00C708C5"/>
    <w:rsid w:val="00C715E6"/>
    <w:rsid w:val="00C73199"/>
    <w:rsid w:val="00C73621"/>
    <w:rsid w:val="00C801F9"/>
    <w:rsid w:val="00C80EC1"/>
    <w:rsid w:val="00C80F39"/>
    <w:rsid w:val="00C81F7A"/>
    <w:rsid w:val="00C849F3"/>
    <w:rsid w:val="00C85E03"/>
    <w:rsid w:val="00C870B9"/>
    <w:rsid w:val="00C916AA"/>
    <w:rsid w:val="00C91ADF"/>
    <w:rsid w:val="00CA7214"/>
    <w:rsid w:val="00CB091C"/>
    <w:rsid w:val="00CB2A16"/>
    <w:rsid w:val="00CB4D37"/>
    <w:rsid w:val="00CC2BC2"/>
    <w:rsid w:val="00CC41F4"/>
    <w:rsid w:val="00CC7553"/>
    <w:rsid w:val="00CD291E"/>
    <w:rsid w:val="00CD4183"/>
    <w:rsid w:val="00CD6369"/>
    <w:rsid w:val="00CE0E0B"/>
    <w:rsid w:val="00CE22CA"/>
    <w:rsid w:val="00CE32A5"/>
    <w:rsid w:val="00CF3585"/>
    <w:rsid w:val="00CF5E28"/>
    <w:rsid w:val="00D0207F"/>
    <w:rsid w:val="00D04556"/>
    <w:rsid w:val="00D04B17"/>
    <w:rsid w:val="00D26FCC"/>
    <w:rsid w:val="00D35DC3"/>
    <w:rsid w:val="00D47172"/>
    <w:rsid w:val="00D549DC"/>
    <w:rsid w:val="00D55C29"/>
    <w:rsid w:val="00D62673"/>
    <w:rsid w:val="00D630BA"/>
    <w:rsid w:val="00D637E4"/>
    <w:rsid w:val="00D658AC"/>
    <w:rsid w:val="00D71099"/>
    <w:rsid w:val="00D73D18"/>
    <w:rsid w:val="00D769DC"/>
    <w:rsid w:val="00D80171"/>
    <w:rsid w:val="00D834C2"/>
    <w:rsid w:val="00D87E41"/>
    <w:rsid w:val="00D91911"/>
    <w:rsid w:val="00D937A5"/>
    <w:rsid w:val="00D960CE"/>
    <w:rsid w:val="00D96EDF"/>
    <w:rsid w:val="00DA0B28"/>
    <w:rsid w:val="00DA2341"/>
    <w:rsid w:val="00DA40D8"/>
    <w:rsid w:val="00DA71B6"/>
    <w:rsid w:val="00DB0D5C"/>
    <w:rsid w:val="00DC1CE5"/>
    <w:rsid w:val="00DC2B9E"/>
    <w:rsid w:val="00DE135D"/>
    <w:rsid w:val="00DE7880"/>
    <w:rsid w:val="00DF0772"/>
    <w:rsid w:val="00DF0BD1"/>
    <w:rsid w:val="00DF261B"/>
    <w:rsid w:val="00DF2BEE"/>
    <w:rsid w:val="00E05E52"/>
    <w:rsid w:val="00E155BB"/>
    <w:rsid w:val="00E1654D"/>
    <w:rsid w:val="00E27E78"/>
    <w:rsid w:val="00E30547"/>
    <w:rsid w:val="00E30915"/>
    <w:rsid w:val="00E32B02"/>
    <w:rsid w:val="00E37F69"/>
    <w:rsid w:val="00E40176"/>
    <w:rsid w:val="00E41755"/>
    <w:rsid w:val="00E45643"/>
    <w:rsid w:val="00E57CAA"/>
    <w:rsid w:val="00E6381F"/>
    <w:rsid w:val="00E71EEF"/>
    <w:rsid w:val="00E76474"/>
    <w:rsid w:val="00E81188"/>
    <w:rsid w:val="00EA365F"/>
    <w:rsid w:val="00EA6DFF"/>
    <w:rsid w:val="00EA6E02"/>
    <w:rsid w:val="00EB7DAD"/>
    <w:rsid w:val="00EC0166"/>
    <w:rsid w:val="00EC4A4F"/>
    <w:rsid w:val="00EC6F97"/>
    <w:rsid w:val="00EC7E75"/>
    <w:rsid w:val="00ED0991"/>
    <w:rsid w:val="00ED5D9C"/>
    <w:rsid w:val="00EE3480"/>
    <w:rsid w:val="00EF17A0"/>
    <w:rsid w:val="00EF1C27"/>
    <w:rsid w:val="00F02443"/>
    <w:rsid w:val="00F11705"/>
    <w:rsid w:val="00F11A56"/>
    <w:rsid w:val="00F15EA2"/>
    <w:rsid w:val="00F17B2E"/>
    <w:rsid w:val="00F226AF"/>
    <w:rsid w:val="00F22AF5"/>
    <w:rsid w:val="00F23702"/>
    <w:rsid w:val="00F23985"/>
    <w:rsid w:val="00F30BEA"/>
    <w:rsid w:val="00F30CAC"/>
    <w:rsid w:val="00F404BD"/>
    <w:rsid w:val="00F41B29"/>
    <w:rsid w:val="00F42010"/>
    <w:rsid w:val="00F51BC2"/>
    <w:rsid w:val="00F5371A"/>
    <w:rsid w:val="00F53DF0"/>
    <w:rsid w:val="00F60BA8"/>
    <w:rsid w:val="00F61E8B"/>
    <w:rsid w:val="00F63DCD"/>
    <w:rsid w:val="00F66891"/>
    <w:rsid w:val="00F76B5A"/>
    <w:rsid w:val="00F807C0"/>
    <w:rsid w:val="00F87338"/>
    <w:rsid w:val="00F92538"/>
    <w:rsid w:val="00FA6989"/>
    <w:rsid w:val="00FB147E"/>
    <w:rsid w:val="00FB44AA"/>
    <w:rsid w:val="00FB6854"/>
    <w:rsid w:val="00FC7877"/>
    <w:rsid w:val="00FD281C"/>
    <w:rsid w:val="00FD324E"/>
    <w:rsid w:val="00FE1564"/>
    <w:rsid w:val="00FE2C07"/>
    <w:rsid w:val="00FE3C43"/>
    <w:rsid w:val="00F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883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6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6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16F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2D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7862DE"/>
    <w:pPr>
      <w:spacing w:after="0" w:line="240" w:lineRule="auto"/>
    </w:pPr>
    <w:rPr>
      <w:rFonts w:ascii="Arial" w:eastAsia="Calibri" w:hAnsi="Arial" w:cs="Times New Roman"/>
      <w:szCs w:val="21"/>
      <w:lang w:val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862DE"/>
    <w:rPr>
      <w:rFonts w:ascii="Arial" w:eastAsia="Calibri" w:hAnsi="Arial" w:cs="Times New Roman"/>
      <w:szCs w:val="21"/>
      <w:lang w:val="es-MX"/>
    </w:rPr>
  </w:style>
  <w:style w:type="character" w:styleId="nfasis">
    <w:name w:val="Emphasis"/>
    <w:basedOn w:val="Fuentedeprrafopredeter"/>
    <w:uiPriority w:val="20"/>
    <w:qFormat/>
    <w:rsid w:val="00F15EA2"/>
    <w:rPr>
      <w:i/>
      <w:iCs/>
    </w:rPr>
  </w:style>
  <w:style w:type="table" w:styleId="Tablaconcuadrcula">
    <w:name w:val="Table Grid"/>
    <w:basedOn w:val="Tablanormal"/>
    <w:uiPriority w:val="39"/>
    <w:rsid w:val="005A7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41F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9F08BA"/>
    <w:rPr>
      <w:color w:val="0000FF"/>
      <w:u w:val="single"/>
    </w:rPr>
  </w:style>
  <w:style w:type="character" w:customStyle="1" w:styleId="g3">
    <w:name w:val="g3"/>
    <w:basedOn w:val="Fuentedeprrafopredeter"/>
    <w:rsid w:val="0008299E"/>
  </w:style>
  <w:style w:type="paragraph" w:styleId="Revisin">
    <w:name w:val="Revision"/>
    <w:hidden/>
    <w:uiPriority w:val="99"/>
    <w:semiHidden/>
    <w:rsid w:val="00046A1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46A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6A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6A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6A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6A1C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16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1F9"/>
  </w:style>
  <w:style w:type="paragraph" w:styleId="Piedepgina">
    <w:name w:val="footer"/>
    <w:basedOn w:val="Normal"/>
    <w:link w:val="Piedepgina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1F9"/>
  </w:style>
  <w:style w:type="paragraph" w:styleId="TDC1">
    <w:name w:val="toc 1"/>
    <w:basedOn w:val="Normal"/>
    <w:next w:val="Normal"/>
    <w:autoRedefine/>
    <w:uiPriority w:val="39"/>
    <w:unhideWhenUsed/>
    <w:rsid w:val="00FB147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B147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C870B9"/>
    <w:pPr>
      <w:tabs>
        <w:tab w:val="left" w:pos="1100"/>
        <w:tab w:val="right" w:leader="dot" w:pos="9111"/>
      </w:tabs>
      <w:spacing w:after="100"/>
      <w:ind w:left="357"/>
    </w:pPr>
  </w:style>
  <w:style w:type="paragraph" w:styleId="Descripcin">
    <w:name w:val="caption"/>
    <w:basedOn w:val="Normal"/>
    <w:next w:val="Normal"/>
    <w:uiPriority w:val="35"/>
    <w:unhideWhenUsed/>
    <w:qFormat/>
    <w:rsid w:val="004D7B4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A6AC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A6AC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A6AC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6A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6AC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6ACF"/>
    <w:rPr>
      <w:vertAlign w:val="superscript"/>
    </w:rPr>
  </w:style>
  <w:style w:type="paragraph" w:customStyle="1" w:styleId="m4642182299068282056msolistparagraph">
    <w:name w:val="m_4642182299068282056msolistparagraph"/>
    <w:basedOn w:val="Normal"/>
    <w:rsid w:val="00DB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622771519910785614gmail-msolistparagraph">
    <w:name w:val="m_3622771519910785614gmail-msolistparagraph"/>
    <w:basedOn w:val="Normal"/>
    <w:rsid w:val="0052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1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99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62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24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354C4-DEA5-C645-B2BF-28D2C785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947</Words>
  <Characters>5209</Characters>
  <Application>Microsoft Macintosh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Usuario de Microsoft Office</cp:lastModifiedBy>
  <cp:revision>2</cp:revision>
  <cp:lastPrinted>2015-04-14T13:10:00Z</cp:lastPrinted>
  <dcterms:created xsi:type="dcterms:W3CDTF">2019-08-08T22:23:00Z</dcterms:created>
  <dcterms:modified xsi:type="dcterms:W3CDTF">2019-08-08T22:23:00Z</dcterms:modified>
</cp:coreProperties>
</file>