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121E9278" w:rsidR="0049340B" w:rsidRPr="00521F43" w:rsidRDefault="007862DE" w:rsidP="004910AA">
      <w:pPr>
        <w:tabs>
          <w:tab w:val="center" w:pos="4419"/>
          <w:tab w:val="left" w:pos="5256"/>
        </w:tabs>
        <w:spacing w:after="0" w:line="240" w:lineRule="auto"/>
        <w:jc w:val="center"/>
        <w:rPr>
          <w:rFonts w:ascii="Verdana" w:hAnsi="Verdana" w:cs="Arial"/>
          <w:b/>
        </w:rPr>
      </w:pPr>
      <w:r w:rsidRPr="00521F43">
        <w:rPr>
          <w:rFonts w:ascii="Verdana" w:hAnsi="Verdana" w:cs="Arial"/>
          <w:b/>
        </w:rPr>
        <w:t xml:space="preserve">ACTA </w:t>
      </w:r>
      <w:r w:rsidR="007A0242">
        <w:rPr>
          <w:rFonts w:ascii="Verdana" w:hAnsi="Verdana" w:cs="Arial"/>
          <w:b/>
        </w:rPr>
        <w:t>4</w:t>
      </w:r>
      <w:r w:rsidR="00230135">
        <w:rPr>
          <w:rFonts w:ascii="Verdana" w:hAnsi="Verdana" w:cs="Arial"/>
          <w:b/>
        </w:rPr>
        <w:t>a</w:t>
      </w:r>
      <w:r w:rsidR="00A57CA9" w:rsidRPr="00521F43">
        <w:rPr>
          <w:rFonts w:ascii="Verdana" w:hAnsi="Verdana" w:cs="Arial"/>
          <w:b/>
        </w:rPr>
        <w:t xml:space="preserve"> REUNIÓ</w:t>
      </w:r>
      <w:r w:rsidR="00707A37" w:rsidRPr="00521F43">
        <w:rPr>
          <w:rFonts w:ascii="Verdana" w:hAnsi="Verdana" w:cs="Arial"/>
          <w:b/>
        </w:rPr>
        <w:t xml:space="preserve">N DE DIRECTORIO </w:t>
      </w:r>
      <w:r w:rsidR="00230135">
        <w:rPr>
          <w:rFonts w:ascii="Verdana" w:hAnsi="Verdana" w:cs="Arial"/>
          <w:b/>
        </w:rPr>
        <w:t>2019</w:t>
      </w:r>
    </w:p>
    <w:p w14:paraId="5A77A002" w14:textId="77777777" w:rsidR="00176363" w:rsidRPr="00521F43" w:rsidRDefault="00176363" w:rsidP="004910AA">
      <w:pPr>
        <w:tabs>
          <w:tab w:val="center" w:pos="4419"/>
          <w:tab w:val="left" w:pos="5256"/>
        </w:tabs>
        <w:spacing w:after="0" w:line="240" w:lineRule="auto"/>
        <w:jc w:val="both"/>
        <w:rPr>
          <w:rFonts w:ascii="Verdana" w:hAnsi="Verdana" w:cs="Arial"/>
        </w:rPr>
      </w:pPr>
    </w:p>
    <w:p w14:paraId="3A426211" w14:textId="6D38FB08" w:rsidR="007862DE" w:rsidRPr="00521F43" w:rsidRDefault="0049340B" w:rsidP="00B844C4">
      <w:pPr>
        <w:spacing w:after="0" w:line="240" w:lineRule="auto"/>
        <w:ind w:left="2127"/>
        <w:jc w:val="both"/>
        <w:rPr>
          <w:rFonts w:ascii="Verdana" w:hAnsi="Verdana" w:cs="Arial"/>
        </w:rPr>
      </w:pPr>
      <w:r w:rsidRPr="00521F43">
        <w:rPr>
          <w:rFonts w:ascii="Verdana" w:hAnsi="Verdana" w:cs="Arial"/>
        </w:rPr>
        <w:t>F</w:t>
      </w:r>
      <w:r w:rsidR="007862DE" w:rsidRPr="00521F43">
        <w:rPr>
          <w:rFonts w:ascii="Verdana" w:hAnsi="Verdana" w:cs="Arial"/>
        </w:rPr>
        <w:t>echa:</w:t>
      </w:r>
      <w:r w:rsidR="006A2829" w:rsidRPr="00521F43">
        <w:rPr>
          <w:rFonts w:ascii="Verdana" w:hAnsi="Verdana" w:cs="Arial"/>
        </w:rPr>
        <w:tab/>
      </w:r>
      <w:r w:rsidR="007862DE" w:rsidRPr="00521F43">
        <w:rPr>
          <w:rFonts w:ascii="Verdana" w:hAnsi="Verdana" w:cs="Arial"/>
        </w:rPr>
        <w:t xml:space="preserve"> </w:t>
      </w:r>
      <w:r w:rsidR="007F7F51">
        <w:rPr>
          <w:rFonts w:ascii="Verdana" w:hAnsi="Verdana" w:cs="Arial"/>
        </w:rPr>
        <w:tab/>
      </w:r>
      <w:r w:rsidR="007A0242">
        <w:rPr>
          <w:rFonts w:ascii="Verdana" w:hAnsi="Verdana" w:cs="Arial"/>
        </w:rPr>
        <w:t>9</w:t>
      </w:r>
      <w:r w:rsidR="00697665" w:rsidRPr="00521F43">
        <w:rPr>
          <w:rFonts w:ascii="Verdana" w:hAnsi="Verdana" w:cs="Arial"/>
        </w:rPr>
        <w:t xml:space="preserve"> de </w:t>
      </w:r>
      <w:r w:rsidR="007A0242">
        <w:rPr>
          <w:rFonts w:ascii="Verdana" w:hAnsi="Verdana" w:cs="Arial"/>
        </w:rPr>
        <w:t>mayo</w:t>
      </w:r>
      <w:r w:rsidR="00697665" w:rsidRPr="00521F43">
        <w:rPr>
          <w:rFonts w:ascii="Verdana" w:hAnsi="Verdana" w:cs="Arial"/>
        </w:rPr>
        <w:t xml:space="preserve"> </w:t>
      </w:r>
      <w:r w:rsidR="00380E98" w:rsidRPr="00521F43">
        <w:rPr>
          <w:rFonts w:ascii="Verdana" w:hAnsi="Verdana" w:cs="Arial"/>
        </w:rPr>
        <w:t>201</w:t>
      </w:r>
      <w:r w:rsidR="00520DB9">
        <w:rPr>
          <w:rFonts w:ascii="Verdana" w:hAnsi="Verdana" w:cs="Arial"/>
        </w:rPr>
        <w:t>9</w:t>
      </w:r>
    </w:p>
    <w:p w14:paraId="1FB8EAE3" w14:textId="61F9FCCB" w:rsidR="007862DE" w:rsidRPr="00521F43" w:rsidRDefault="007862DE" w:rsidP="00B844C4">
      <w:pPr>
        <w:pStyle w:val="Textosinformato"/>
        <w:ind w:left="2127"/>
        <w:jc w:val="both"/>
        <w:rPr>
          <w:rFonts w:ascii="Verdana" w:hAnsi="Verdana"/>
          <w:szCs w:val="22"/>
        </w:rPr>
      </w:pPr>
      <w:r w:rsidRPr="00521F43">
        <w:rPr>
          <w:rFonts w:ascii="Verdana" w:hAnsi="Verdana"/>
          <w:szCs w:val="22"/>
        </w:rPr>
        <w:t xml:space="preserve">Hora: </w:t>
      </w:r>
      <w:r w:rsidR="006A2829" w:rsidRPr="00521F43">
        <w:rPr>
          <w:rFonts w:ascii="Verdana" w:hAnsi="Verdana"/>
          <w:szCs w:val="22"/>
        </w:rPr>
        <w:tab/>
      </w:r>
      <w:r w:rsidR="006A2829" w:rsidRPr="00521F43">
        <w:rPr>
          <w:rFonts w:ascii="Verdana" w:hAnsi="Verdana"/>
          <w:szCs w:val="22"/>
        </w:rPr>
        <w:tab/>
      </w:r>
      <w:r w:rsidR="006A2829" w:rsidRPr="00521F43">
        <w:rPr>
          <w:rFonts w:ascii="Verdana" w:hAnsi="Verdana"/>
          <w:szCs w:val="22"/>
        </w:rPr>
        <w:tab/>
      </w:r>
      <w:r w:rsidR="00797046">
        <w:rPr>
          <w:rFonts w:ascii="Verdana" w:hAnsi="Verdana"/>
          <w:szCs w:val="22"/>
        </w:rPr>
        <w:t>1</w:t>
      </w:r>
      <w:r w:rsidR="007A0242">
        <w:rPr>
          <w:rFonts w:ascii="Verdana" w:hAnsi="Verdana"/>
          <w:szCs w:val="22"/>
        </w:rPr>
        <w:t>7</w:t>
      </w:r>
      <w:r w:rsidRPr="00521F43">
        <w:rPr>
          <w:rFonts w:ascii="Verdana" w:hAnsi="Verdana"/>
          <w:szCs w:val="22"/>
        </w:rPr>
        <w:t>:</w:t>
      </w:r>
      <w:r w:rsidR="00EB2230">
        <w:rPr>
          <w:rFonts w:ascii="Verdana" w:hAnsi="Verdana"/>
          <w:szCs w:val="22"/>
        </w:rPr>
        <w:t>00</w:t>
      </w:r>
      <w:r w:rsidRPr="00521F43">
        <w:rPr>
          <w:rFonts w:ascii="Verdana" w:hAnsi="Verdana"/>
          <w:szCs w:val="22"/>
        </w:rPr>
        <w:t xml:space="preserve"> a </w:t>
      </w:r>
      <w:r w:rsidR="00CE0E0B" w:rsidRPr="00521F43">
        <w:rPr>
          <w:rFonts w:ascii="Verdana" w:hAnsi="Verdana"/>
          <w:szCs w:val="22"/>
        </w:rPr>
        <w:t>1</w:t>
      </w:r>
      <w:r w:rsidR="007A0242">
        <w:rPr>
          <w:rFonts w:ascii="Verdana" w:hAnsi="Verdana"/>
          <w:szCs w:val="22"/>
        </w:rPr>
        <w:t>8</w:t>
      </w:r>
      <w:r w:rsidR="00380E98" w:rsidRPr="00521F43">
        <w:rPr>
          <w:rFonts w:ascii="Verdana" w:hAnsi="Verdana"/>
          <w:szCs w:val="22"/>
        </w:rPr>
        <w:t>:</w:t>
      </w:r>
      <w:r w:rsidR="007A0242">
        <w:rPr>
          <w:rFonts w:ascii="Verdana" w:hAnsi="Verdana"/>
          <w:szCs w:val="22"/>
        </w:rPr>
        <w:t>3</w:t>
      </w:r>
      <w:r w:rsidR="00520DB9">
        <w:rPr>
          <w:rFonts w:ascii="Verdana" w:hAnsi="Verdana"/>
          <w:szCs w:val="22"/>
        </w:rPr>
        <w:t>0</w:t>
      </w:r>
      <w:r w:rsidR="00800FE2">
        <w:rPr>
          <w:rFonts w:ascii="Verdana" w:hAnsi="Verdana"/>
          <w:szCs w:val="22"/>
        </w:rPr>
        <w:t xml:space="preserve"> </w:t>
      </w:r>
      <w:r w:rsidR="00CE0E0B" w:rsidRPr="00521F43">
        <w:rPr>
          <w:rFonts w:ascii="Verdana" w:hAnsi="Verdana"/>
          <w:szCs w:val="22"/>
        </w:rPr>
        <w:t>horas</w:t>
      </w:r>
    </w:p>
    <w:p w14:paraId="1417CF99" w14:textId="77777777" w:rsidR="007862DE" w:rsidRPr="00521F43" w:rsidRDefault="007862DE" w:rsidP="00B844C4">
      <w:pPr>
        <w:pStyle w:val="Textosinformato"/>
        <w:ind w:left="2127"/>
        <w:jc w:val="both"/>
        <w:rPr>
          <w:rFonts w:ascii="Verdana" w:hAnsi="Verdana"/>
          <w:szCs w:val="22"/>
        </w:rPr>
      </w:pPr>
      <w:r w:rsidRPr="00521F43">
        <w:rPr>
          <w:rFonts w:ascii="Verdana" w:hAnsi="Verdana"/>
          <w:szCs w:val="22"/>
        </w:rPr>
        <w:t>Lugar:</w:t>
      </w:r>
      <w:r w:rsidR="00F11A56" w:rsidRPr="00521F43">
        <w:rPr>
          <w:rFonts w:ascii="Verdana" w:hAnsi="Verdana"/>
          <w:szCs w:val="22"/>
        </w:rPr>
        <w:t xml:space="preserve"> </w:t>
      </w:r>
      <w:r w:rsidR="006A2829" w:rsidRPr="00521F43">
        <w:rPr>
          <w:rFonts w:ascii="Verdana" w:hAnsi="Verdana"/>
          <w:szCs w:val="22"/>
        </w:rPr>
        <w:tab/>
      </w:r>
      <w:r w:rsidR="006A2829" w:rsidRPr="00521F43">
        <w:rPr>
          <w:rFonts w:ascii="Verdana" w:hAnsi="Verdana"/>
          <w:szCs w:val="22"/>
        </w:rPr>
        <w:tab/>
      </w:r>
      <w:r w:rsidR="00640D7B" w:rsidRPr="00521F43">
        <w:rPr>
          <w:rFonts w:ascii="Verdana" w:hAnsi="Verdana"/>
          <w:szCs w:val="22"/>
        </w:rPr>
        <w:t>Estadio Croata</w:t>
      </w:r>
    </w:p>
    <w:p w14:paraId="7083DED8" w14:textId="6A9C68EC" w:rsidR="00C801F9" w:rsidRPr="00521F43" w:rsidRDefault="00C801F9" w:rsidP="00B844C4">
      <w:pPr>
        <w:pStyle w:val="Textosinformato"/>
        <w:ind w:left="4254" w:hanging="2127"/>
        <w:jc w:val="both"/>
        <w:rPr>
          <w:rFonts w:ascii="Verdana" w:hAnsi="Verdana"/>
          <w:szCs w:val="22"/>
        </w:rPr>
      </w:pPr>
      <w:r w:rsidRPr="00521F43">
        <w:rPr>
          <w:rFonts w:ascii="Verdana" w:hAnsi="Verdana"/>
          <w:szCs w:val="22"/>
        </w:rPr>
        <w:t xml:space="preserve">Preside: </w:t>
      </w:r>
      <w:r w:rsidRPr="00521F43">
        <w:rPr>
          <w:rFonts w:ascii="Verdana" w:hAnsi="Verdana"/>
          <w:szCs w:val="22"/>
        </w:rPr>
        <w:tab/>
      </w:r>
      <w:r w:rsidR="007A0242">
        <w:rPr>
          <w:rFonts w:ascii="Verdana" w:eastAsia="Times New Roman" w:hAnsi="Verdana"/>
          <w:bCs/>
          <w:szCs w:val="22"/>
        </w:rPr>
        <w:t>Edmundo Acevedo</w:t>
      </w:r>
    </w:p>
    <w:p w14:paraId="0E090280" w14:textId="73884F38" w:rsidR="00C801F9" w:rsidRDefault="00C801F9" w:rsidP="00B844C4">
      <w:pPr>
        <w:pStyle w:val="Textosinformato"/>
        <w:ind w:left="2127"/>
        <w:jc w:val="both"/>
        <w:rPr>
          <w:rFonts w:ascii="Verdana" w:eastAsia="Times New Roman" w:hAnsi="Verdana"/>
          <w:bCs/>
          <w:szCs w:val="22"/>
        </w:rPr>
      </w:pPr>
      <w:r w:rsidRPr="00521F43">
        <w:rPr>
          <w:rFonts w:ascii="Verdana" w:hAnsi="Verdana"/>
          <w:szCs w:val="22"/>
        </w:rPr>
        <w:t>Secretar</w:t>
      </w:r>
      <w:r w:rsidR="008A79F6">
        <w:rPr>
          <w:rFonts w:ascii="Verdana" w:hAnsi="Verdana"/>
          <w:szCs w:val="22"/>
        </w:rPr>
        <w:t>io</w:t>
      </w:r>
      <w:r w:rsidRPr="00521F43">
        <w:rPr>
          <w:rFonts w:ascii="Verdana" w:hAnsi="Verdana"/>
          <w:szCs w:val="22"/>
        </w:rPr>
        <w:t xml:space="preserve">: </w:t>
      </w:r>
      <w:r w:rsidRPr="00521F43">
        <w:rPr>
          <w:rFonts w:ascii="Verdana" w:hAnsi="Verdana"/>
          <w:szCs w:val="22"/>
        </w:rPr>
        <w:tab/>
      </w:r>
      <w:r w:rsidRPr="00521F43">
        <w:rPr>
          <w:rFonts w:ascii="Verdana" w:hAnsi="Verdana"/>
          <w:szCs w:val="22"/>
        </w:rPr>
        <w:tab/>
      </w:r>
      <w:r w:rsidR="00EB2230">
        <w:rPr>
          <w:rFonts w:ascii="Verdana" w:eastAsia="Times New Roman" w:hAnsi="Verdana"/>
          <w:bCs/>
          <w:szCs w:val="22"/>
        </w:rPr>
        <w:t>Francisco Brzovic</w:t>
      </w:r>
    </w:p>
    <w:p w14:paraId="65B196C4" w14:textId="77777777" w:rsidR="002A6EF8" w:rsidRDefault="002A6EF8" w:rsidP="00B844C4">
      <w:pPr>
        <w:pStyle w:val="Textosinformato"/>
        <w:ind w:left="2127"/>
        <w:jc w:val="both"/>
        <w:rPr>
          <w:rFonts w:ascii="Verdana" w:eastAsia="Times New Roman" w:hAnsi="Verdana"/>
          <w:bCs/>
          <w:szCs w:val="22"/>
        </w:rPr>
      </w:pPr>
    </w:p>
    <w:p w14:paraId="600AACC8" w14:textId="77777777" w:rsidR="002A6EF8" w:rsidRDefault="002A6EF8" w:rsidP="00B844C4">
      <w:pPr>
        <w:pStyle w:val="Textosinformato"/>
        <w:ind w:left="2127"/>
        <w:jc w:val="both"/>
        <w:rPr>
          <w:rFonts w:ascii="Verdana" w:eastAsia="Times New Roman" w:hAnsi="Verdana"/>
          <w:bCs/>
          <w:szCs w:val="22"/>
        </w:rPr>
      </w:pPr>
    </w:p>
    <w:p w14:paraId="0AB1B00F" w14:textId="77777777" w:rsidR="00FB147E" w:rsidRPr="00521F43" w:rsidRDefault="00FB147E" w:rsidP="008A79F6">
      <w:pPr>
        <w:pStyle w:val="Textosinformato"/>
        <w:jc w:val="center"/>
        <w:rPr>
          <w:rFonts w:ascii="Verdana" w:eastAsia="Times New Roman" w:hAnsi="Verdana"/>
          <w:bCs/>
          <w:szCs w:val="22"/>
        </w:rPr>
      </w:pPr>
    </w:p>
    <w:bookmarkStart w:id="0" w:name="_Toc530740848" w:displacedByCustomXml="next"/>
    <w:sdt>
      <w:sdtPr>
        <w:rPr>
          <w:rFonts w:asciiTheme="minorHAnsi" w:eastAsiaTheme="minorEastAsia" w:hAnsiTheme="minorHAnsi" w:cstheme="minorBidi"/>
          <w:color w:val="auto"/>
          <w:sz w:val="22"/>
          <w:szCs w:val="22"/>
        </w:rPr>
        <w:id w:val="1629813237"/>
        <w:docPartObj>
          <w:docPartGallery w:val="Table of Contents"/>
          <w:docPartUnique/>
        </w:docPartObj>
      </w:sdtPr>
      <w:sdtEndPr>
        <w:rPr>
          <w:b/>
          <w:bCs/>
        </w:rPr>
      </w:sdtEndPr>
      <w:sdtContent>
        <w:p w14:paraId="4E374388" w14:textId="7413A449" w:rsidR="007411D8" w:rsidRDefault="007411D8">
          <w:pPr>
            <w:pStyle w:val="TtulodeTDC"/>
          </w:pPr>
          <w:r>
            <w:t>Contenido</w:t>
          </w:r>
        </w:p>
        <w:bookmarkStart w:id="1" w:name="_GoBack"/>
        <w:bookmarkEnd w:id="1"/>
        <w:p w14:paraId="7D4F4E7B" w14:textId="77777777" w:rsidR="00273FED" w:rsidRDefault="007411D8">
          <w:pPr>
            <w:pStyle w:val="TDC1"/>
            <w:tabs>
              <w:tab w:val="right" w:leader="dot" w:pos="12994"/>
            </w:tabs>
            <w:rPr>
              <w:noProof/>
            </w:rPr>
          </w:pPr>
          <w:r>
            <w:rPr>
              <w:b/>
              <w:bCs/>
            </w:rPr>
            <w:fldChar w:fldCharType="begin"/>
          </w:r>
          <w:r>
            <w:rPr>
              <w:b/>
              <w:bCs/>
            </w:rPr>
            <w:instrText xml:space="preserve"> TOC \o "1-3" \h \z \u </w:instrText>
          </w:r>
          <w:r>
            <w:rPr>
              <w:b/>
              <w:bCs/>
            </w:rPr>
            <w:fldChar w:fldCharType="separate"/>
          </w:r>
          <w:hyperlink w:anchor="_Toc9423202" w:history="1">
            <w:r w:rsidR="00273FED" w:rsidRPr="00652CBC">
              <w:rPr>
                <w:rStyle w:val="Hipervnculo"/>
                <w:rFonts w:ascii="Verdana" w:hAnsi="Verdana"/>
                <w:noProof/>
              </w:rPr>
              <w:t>ASISTENCIA</w:t>
            </w:r>
            <w:r w:rsidR="00273FED">
              <w:rPr>
                <w:noProof/>
                <w:webHidden/>
              </w:rPr>
              <w:tab/>
            </w:r>
            <w:r w:rsidR="00273FED">
              <w:rPr>
                <w:noProof/>
                <w:webHidden/>
              </w:rPr>
              <w:fldChar w:fldCharType="begin"/>
            </w:r>
            <w:r w:rsidR="00273FED">
              <w:rPr>
                <w:noProof/>
                <w:webHidden/>
              </w:rPr>
              <w:instrText xml:space="preserve"> PAGEREF _Toc9423202 \h </w:instrText>
            </w:r>
            <w:r w:rsidR="00273FED">
              <w:rPr>
                <w:noProof/>
                <w:webHidden/>
              </w:rPr>
            </w:r>
            <w:r w:rsidR="00273FED">
              <w:rPr>
                <w:noProof/>
                <w:webHidden/>
              </w:rPr>
              <w:fldChar w:fldCharType="separate"/>
            </w:r>
            <w:r w:rsidR="00273FED">
              <w:rPr>
                <w:noProof/>
                <w:webHidden/>
              </w:rPr>
              <w:t>3</w:t>
            </w:r>
            <w:r w:rsidR="00273FED">
              <w:rPr>
                <w:noProof/>
                <w:webHidden/>
              </w:rPr>
              <w:fldChar w:fldCharType="end"/>
            </w:r>
          </w:hyperlink>
        </w:p>
        <w:p w14:paraId="6682AE55" w14:textId="77777777" w:rsidR="00273FED" w:rsidRDefault="00273FED">
          <w:pPr>
            <w:pStyle w:val="TDC1"/>
            <w:tabs>
              <w:tab w:val="right" w:leader="dot" w:pos="12994"/>
            </w:tabs>
            <w:rPr>
              <w:noProof/>
            </w:rPr>
          </w:pPr>
          <w:hyperlink w:anchor="_Toc9423203" w:history="1">
            <w:r w:rsidRPr="00652CBC">
              <w:rPr>
                <w:rStyle w:val="Hipervnculo"/>
                <w:rFonts w:ascii="Verdana" w:hAnsi="Verdana"/>
                <w:noProof/>
              </w:rPr>
              <w:t>TABLA</w:t>
            </w:r>
            <w:r>
              <w:rPr>
                <w:noProof/>
                <w:webHidden/>
              </w:rPr>
              <w:tab/>
            </w:r>
            <w:r>
              <w:rPr>
                <w:noProof/>
                <w:webHidden/>
              </w:rPr>
              <w:fldChar w:fldCharType="begin"/>
            </w:r>
            <w:r>
              <w:rPr>
                <w:noProof/>
                <w:webHidden/>
              </w:rPr>
              <w:instrText xml:space="preserve"> PAGEREF _Toc9423203 \h </w:instrText>
            </w:r>
            <w:r>
              <w:rPr>
                <w:noProof/>
                <w:webHidden/>
              </w:rPr>
            </w:r>
            <w:r>
              <w:rPr>
                <w:noProof/>
                <w:webHidden/>
              </w:rPr>
              <w:fldChar w:fldCharType="separate"/>
            </w:r>
            <w:r>
              <w:rPr>
                <w:noProof/>
                <w:webHidden/>
              </w:rPr>
              <w:t>3</w:t>
            </w:r>
            <w:r>
              <w:rPr>
                <w:noProof/>
                <w:webHidden/>
              </w:rPr>
              <w:fldChar w:fldCharType="end"/>
            </w:r>
          </w:hyperlink>
        </w:p>
        <w:p w14:paraId="3E66D137" w14:textId="77777777" w:rsidR="00273FED" w:rsidRDefault="00273FED">
          <w:pPr>
            <w:pStyle w:val="TDC1"/>
            <w:tabs>
              <w:tab w:val="right" w:leader="dot" w:pos="12994"/>
            </w:tabs>
            <w:rPr>
              <w:noProof/>
            </w:rPr>
          </w:pPr>
          <w:hyperlink w:anchor="_Toc9423204" w:history="1">
            <w:r w:rsidRPr="00652CBC">
              <w:rPr>
                <w:rStyle w:val="Hipervnculo"/>
                <w:rFonts w:ascii="Verdana" w:hAnsi="Verdana"/>
                <w:noProof/>
              </w:rPr>
              <w:t>ACUERDOS</w:t>
            </w:r>
            <w:r>
              <w:rPr>
                <w:noProof/>
                <w:webHidden/>
              </w:rPr>
              <w:tab/>
            </w:r>
            <w:r>
              <w:rPr>
                <w:noProof/>
                <w:webHidden/>
              </w:rPr>
              <w:fldChar w:fldCharType="begin"/>
            </w:r>
            <w:r>
              <w:rPr>
                <w:noProof/>
                <w:webHidden/>
              </w:rPr>
              <w:instrText xml:space="preserve"> PAGEREF _Toc9423204 \h </w:instrText>
            </w:r>
            <w:r>
              <w:rPr>
                <w:noProof/>
                <w:webHidden/>
              </w:rPr>
            </w:r>
            <w:r>
              <w:rPr>
                <w:noProof/>
                <w:webHidden/>
              </w:rPr>
              <w:fldChar w:fldCharType="separate"/>
            </w:r>
            <w:r>
              <w:rPr>
                <w:noProof/>
                <w:webHidden/>
              </w:rPr>
              <w:t>3</w:t>
            </w:r>
            <w:r>
              <w:rPr>
                <w:noProof/>
                <w:webHidden/>
              </w:rPr>
              <w:fldChar w:fldCharType="end"/>
            </w:r>
          </w:hyperlink>
        </w:p>
        <w:p w14:paraId="0974F8C2" w14:textId="77777777" w:rsidR="00273FED" w:rsidRDefault="00273FED">
          <w:pPr>
            <w:pStyle w:val="TDC1"/>
            <w:tabs>
              <w:tab w:val="right" w:leader="dot" w:pos="12994"/>
            </w:tabs>
            <w:rPr>
              <w:noProof/>
            </w:rPr>
          </w:pPr>
          <w:hyperlink w:anchor="_Toc9423205" w:history="1">
            <w:r w:rsidRPr="00652CBC">
              <w:rPr>
                <w:rStyle w:val="Hipervnculo"/>
                <w:rFonts w:ascii="Verdana" w:hAnsi="Verdana"/>
                <w:noProof/>
              </w:rPr>
              <w:t>DESARROLLO</w:t>
            </w:r>
            <w:r>
              <w:rPr>
                <w:noProof/>
                <w:webHidden/>
              </w:rPr>
              <w:tab/>
            </w:r>
            <w:r>
              <w:rPr>
                <w:noProof/>
                <w:webHidden/>
              </w:rPr>
              <w:fldChar w:fldCharType="begin"/>
            </w:r>
            <w:r>
              <w:rPr>
                <w:noProof/>
                <w:webHidden/>
              </w:rPr>
              <w:instrText xml:space="preserve"> PAGEREF _Toc9423205 \h </w:instrText>
            </w:r>
            <w:r>
              <w:rPr>
                <w:noProof/>
                <w:webHidden/>
              </w:rPr>
            </w:r>
            <w:r>
              <w:rPr>
                <w:noProof/>
                <w:webHidden/>
              </w:rPr>
              <w:fldChar w:fldCharType="separate"/>
            </w:r>
            <w:r>
              <w:rPr>
                <w:noProof/>
                <w:webHidden/>
              </w:rPr>
              <w:t>4</w:t>
            </w:r>
            <w:r>
              <w:rPr>
                <w:noProof/>
                <w:webHidden/>
              </w:rPr>
              <w:fldChar w:fldCharType="end"/>
            </w:r>
          </w:hyperlink>
        </w:p>
        <w:p w14:paraId="6777F2C8" w14:textId="77777777" w:rsidR="00273FED" w:rsidRDefault="00273FED">
          <w:pPr>
            <w:pStyle w:val="TDC2"/>
            <w:tabs>
              <w:tab w:val="left" w:pos="880"/>
              <w:tab w:val="right" w:leader="dot" w:pos="12994"/>
            </w:tabs>
            <w:rPr>
              <w:noProof/>
            </w:rPr>
          </w:pPr>
          <w:hyperlink w:anchor="_Toc9423206" w:history="1">
            <w:r w:rsidRPr="00652CBC">
              <w:rPr>
                <w:rStyle w:val="Hipervnculo"/>
                <w:rFonts w:ascii="Verdana" w:hAnsi="Verdana"/>
                <w:noProof/>
              </w:rPr>
              <w:t>1.</w:t>
            </w:r>
            <w:r>
              <w:rPr>
                <w:noProof/>
              </w:rPr>
              <w:tab/>
            </w:r>
            <w:r w:rsidRPr="00652CBC">
              <w:rPr>
                <w:rStyle w:val="Hipervnculo"/>
                <w:rFonts w:ascii="Verdana" w:hAnsi="Verdana"/>
                <w:noProof/>
              </w:rPr>
              <w:t>Aprobación actas de la primera y segunda reunión del Directorio 2019 y de la primera Asamblea 2019 de la ACHCA</w:t>
            </w:r>
            <w:r>
              <w:rPr>
                <w:noProof/>
                <w:webHidden/>
              </w:rPr>
              <w:tab/>
            </w:r>
            <w:r>
              <w:rPr>
                <w:noProof/>
                <w:webHidden/>
              </w:rPr>
              <w:fldChar w:fldCharType="begin"/>
            </w:r>
            <w:r>
              <w:rPr>
                <w:noProof/>
                <w:webHidden/>
              </w:rPr>
              <w:instrText xml:space="preserve"> PAGEREF _Toc9423206 \h </w:instrText>
            </w:r>
            <w:r>
              <w:rPr>
                <w:noProof/>
                <w:webHidden/>
              </w:rPr>
            </w:r>
            <w:r>
              <w:rPr>
                <w:noProof/>
                <w:webHidden/>
              </w:rPr>
              <w:fldChar w:fldCharType="separate"/>
            </w:r>
            <w:r>
              <w:rPr>
                <w:noProof/>
                <w:webHidden/>
              </w:rPr>
              <w:t>4</w:t>
            </w:r>
            <w:r>
              <w:rPr>
                <w:noProof/>
                <w:webHidden/>
              </w:rPr>
              <w:fldChar w:fldCharType="end"/>
            </w:r>
          </w:hyperlink>
        </w:p>
        <w:p w14:paraId="7FA9C75B" w14:textId="77777777" w:rsidR="00273FED" w:rsidRDefault="00273FED">
          <w:pPr>
            <w:pStyle w:val="TDC2"/>
            <w:tabs>
              <w:tab w:val="left" w:pos="880"/>
              <w:tab w:val="right" w:leader="dot" w:pos="12994"/>
            </w:tabs>
            <w:rPr>
              <w:noProof/>
            </w:rPr>
          </w:pPr>
          <w:hyperlink w:anchor="_Toc9423207" w:history="1">
            <w:r w:rsidRPr="00652CBC">
              <w:rPr>
                <w:rStyle w:val="Hipervnculo"/>
                <w:rFonts w:ascii="Verdana" w:hAnsi="Verdana" w:cs="Calibri"/>
                <w:noProof/>
              </w:rPr>
              <w:t>2.</w:t>
            </w:r>
            <w:r>
              <w:rPr>
                <w:noProof/>
              </w:rPr>
              <w:tab/>
            </w:r>
            <w:r w:rsidRPr="00652CBC">
              <w:rPr>
                <w:rStyle w:val="Hipervnculo"/>
                <w:rFonts w:ascii="Verdana" w:eastAsia="Times New Roman" w:hAnsi="Verdana" w:cs="Times New Roman"/>
                <w:noProof/>
              </w:rPr>
              <w:t>Informe de la Comisión de Elecciones sobre el proceso electoral reciente</w:t>
            </w:r>
            <w:r>
              <w:rPr>
                <w:noProof/>
                <w:webHidden/>
              </w:rPr>
              <w:tab/>
            </w:r>
            <w:r>
              <w:rPr>
                <w:noProof/>
                <w:webHidden/>
              </w:rPr>
              <w:fldChar w:fldCharType="begin"/>
            </w:r>
            <w:r>
              <w:rPr>
                <w:noProof/>
                <w:webHidden/>
              </w:rPr>
              <w:instrText xml:space="preserve"> PAGEREF _Toc9423207 \h </w:instrText>
            </w:r>
            <w:r>
              <w:rPr>
                <w:noProof/>
                <w:webHidden/>
              </w:rPr>
            </w:r>
            <w:r>
              <w:rPr>
                <w:noProof/>
                <w:webHidden/>
              </w:rPr>
              <w:fldChar w:fldCharType="separate"/>
            </w:r>
            <w:r>
              <w:rPr>
                <w:noProof/>
                <w:webHidden/>
              </w:rPr>
              <w:t>4</w:t>
            </w:r>
            <w:r>
              <w:rPr>
                <w:noProof/>
                <w:webHidden/>
              </w:rPr>
              <w:fldChar w:fldCharType="end"/>
            </w:r>
          </w:hyperlink>
        </w:p>
        <w:p w14:paraId="2F51F30F" w14:textId="77777777" w:rsidR="00273FED" w:rsidRDefault="00273FED">
          <w:pPr>
            <w:pStyle w:val="TDC2"/>
            <w:tabs>
              <w:tab w:val="left" w:pos="880"/>
              <w:tab w:val="right" w:leader="dot" w:pos="12994"/>
            </w:tabs>
            <w:rPr>
              <w:noProof/>
            </w:rPr>
          </w:pPr>
          <w:hyperlink w:anchor="_Toc9423208" w:history="1">
            <w:r w:rsidRPr="00652CBC">
              <w:rPr>
                <w:rStyle w:val="Hipervnculo"/>
                <w:rFonts w:ascii="Verdana" w:hAnsi="Verdana"/>
                <w:noProof/>
              </w:rPr>
              <w:t>3.</w:t>
            </w:r>
            <w:r>
              <w:rPr>
                <w:noProof/>
              </w:rPr>
              <w:tab/>
            </w:r>
            <w:r w:rsidRPr="00652CBC">
              <w:rPr>
                <w:rStyle w:val="Hipervnculo"/>
                <w:rFonts w:ascii="Verdana" w:hAnsi="Verdana"/>
                <w:noProof/>
              </w:rPr>
              <w:t>Renuncia de Nícolo Gligo a su condición de director electo y definición de procedimiento de reemplazo</w:t>
            </w:r>
            <w:r>
              <w:rPr>
                <w:noProof/>
                <w:webHidden/>
              </w:rPr>
              <w:tab/>
            </w:r>
            <w:r>
              <w:rPr>
                <w:noProof/>
                <w:webHidden/>
              </w:rPr>
              <w:fldChar w:fldCharType="begin"/>
            </w:r>
            <w:r>
              <w:rPr>
                <w:noProof/>
                <w:webHidden/>
              </w:rPr>
              <w:instrText xml:space="preserve"> PAGEREF _Toc9423208 \h </w:instrText>
            </w:r>
            <w:r>
              <w:rPr>
                <w:noProof/>
                <w:webHidden/>
              </w:rPr>
            </w:r>
            <w:r>
              <w:rPr>
                <w:noProof/>
                <w:webHidden/>
              </w:rPr>
              <w:fldChar w:fldCharType="separate"/>
            </w:r>
            <w:r>
              <w:rPr>
                <w:noProof/>
                <w:webHidden/>
              </w:rPr>
              <w:t>5</w:t>
            </w:r>
            <w:r>
              <w:rPr>
                <w:noProof/>
                <w:webHidden/>
              </w:rPr>
              <w:fldChar w:fldCharType="end"/>
            </w:r>
          </w:hyperlink>
        </w:p>
        <w:p w14:paraId="75E649CF" w14:textId="77777777" w:rsidR="00273FED" w:rsidRDefault="00273FED">
          <w:pPr>
            <w:pStyle w:val="TDC3"/>
            <w:rPr>
              <w:noProof/>
            </w:rPr>
          </w:pPr>
          <w:hyperlink w:anchor="_Toc9423209" w:history="1">
            <w:r w:rsidRPr="00652CBC">
              <w:rPr>
                <w:rStyle w:val="Hipervnculo"/>
                <w:rFonts w:ascii="Verdana" w:hAnsi="Verdana"/>
                <w:noProof/>
              </w:rPr>
              <w:t>3.1 Renuncia de Nícolo Gligo</w:t>
            </w:r>
            <w:r>
              <w:rPr>
                <w:noProof/>
                <w:webHidden/>
              </w:rPr>
              <w:tab/>
            </w:r>
            <w:r>
              <w:rPr>
                <w:noProof/>
                <w:webHidden/>
              </w:rPr>
              <w:fldChar w:fldCharType="begin"/>
            </w:r>
            <w:r>
              <w:rPr>
                <w:noProof/>
                <w:webHidden/>
              </w:rPr>
              <w:instrText xml:space="preserve"> PAGEREF _Toc9423209 \h </w:instrText>
            </w:r>
            <w:r>
              <w:rPr>
                <w:noProof/>
                <w:webHidden/>
              </w:rPr>
            </w:r>
            <w:r>
              <w:rPr>
                <w:noProof/>
                <w:webHidden/>
              </w:rPr>
              <w:fldChar w:fldCharType="separate"/>
            </w:r>
            <w:r>
              <w:rPr>
                <w:noProof/>
                <w:webHidden/>
              </w:rPr>
              <w:t>5</w:t>
            </w:r>
            <w:r>
              <w:rPr>
                <w:noProof/>
                <w:webHidden/>
              </w:rPr>
              <w:fldChar w:fldCharType="end"/>
            </w:r>
          </w:hyperlink>
        </w:p>
        <w:p w14:paraId="1EAA6F5B" w14:textId="77777777" w:rsidR="00273FED" w:rsidRDefault="00273FED">
          <w:pPr>
            <w:pStyle w:val="TDC3"/>
            <w:rPr>
              <w:noProof/>
            </w:rPr>
          </w:pPr>
          <w:hyperlink w:anchor="_Toc9423210" w:history="1">
            <w:r w:rsidRPr="00652CBC">
              <w:rPr>
                <w:rStyle w:val="Hipervnculo"/>
                <w:rFonts w:ascii="Verdana" w:hAnsi="Verdana"/>
                <w:noProof/>
              </w:rPr>
              <w:t>3.2 Procedimiento para la sustitución del Director renunciado y conformación del nuevo Directorio</w:t>
            </w:r>
            <w:r>
              <w:rPr>
                <w:noProof/>
                <w:webHidden/>
              </w:rPr>
              <w:tab/>
            </w:r>
            <w:r>
              <w:rPr>
                <w:noProof/>
                <w:webHidden/>
              </w:rPr>
              <w:fldChar w:fldCharType="begin"/>
            </w:r>
            <w:r>
              <w:rPr>
                <w:noProof/>
                <w:webHidden/>
              </w:rPr>
              <w:instrText xml:space="preserve"> PAGEREF _Toc9423210 \h </w:instrText>
            </w:r>
            <w:r>
              <w:rPr>
                <w:noProof/>
                <w:webHidden/>
              </w:rPr>
            </w:r>
            <w:r>
              <w:rPr>
                <w:noProof/>
                <w:webHidden/>
              </w:rPr>
              <w:fldChar w:fldCharType="separate"/>
            </w:r>
            <w:r>
              <w:rPr>
                <w:noProof/>
                <w:webHidden/>
              </w:rPr>
              <w:t>6</w:t>
            </w:r>
            <w:r>
              <w:rPr>
                <w:noProof/>
                <w:webHidden/>
              </w:rPr>
              <w:fldChar w:fldCharType="end"/>
            </w:r>
          </w:hyperlink>
        </w:p>
        <w:p w14:paraId="0B7EB1EE" w14:textId="77777777" w:rsidR="00273FED" w:rsidRDefault="00273FED">
          <w:pPr>
            <w:pStyle w:val="TDC2"/>
            <w:tabs>
              <w:tab w:val="left" w:pos="880"/>
              <w:tab w:val="right" w:leader="dot" w:pos="12994"/>
            </w:tabs>
            <w:rPr>
              <w:noProof/>
            </w:rPr>
          </w:pPr>
          <w:hyperlink w:anchor="_Toc9423211" w:history="1">
            <w:r w:rsidRPr="00652CBC">
              <w:rPr>
                <w:rStyle w:val="Hipervnculo"/>
                <w:rFonts w:ascii="Verdana" w:hAnsi="Verdana"/>
                <w:noProof/>
              </w:rPr>
              <w:t>4.</w:t>
            </w:r>
            <w:r>
              <w:rPr>
                <w:noProof/>
              </w:rPr>
              <w:tab/>
            </w:r>
            <w:r w:rsidRPr="00652CBC">
              <w:rPr>
                <w:rStyle w:val="Hipervnculo"/>
                <w:rFonts w:ascii="Verdana" w:hAnsi="Verdana"/>
                <w:noProof/>
              </w:rPr>
              <w:t>Cargos en el Directorio y en las comisiones de Ética y Revisora de Cuentas</w:t>
            </w:r>
            <w:r>
              <w:rPr>
                <w:noProof/>
                <w:webHidden/>
              </w:rPr>
              <w:tab/>
            </w:r>
            <w:r>
              <w:rPr>
                <w:noProof/>
                <w:webHidden/>
              </w:rPr>
              <w:fldChar w:fldCharType="begin"/>
            </w:r>
            <w:r>
              <w:rPr>
                <w:noProof/>
                <w:webHidden/>
              </w:rPr>
              <w:instrText xml:space="preserve"> PAGEREF _Toc9423211 \h </w:instrText>
            </w:r>
            <w:r>
              <w:rPr>
                <w:noProof/>
                <w:webHidden/>
              </w:rPr>
            </w:r>
            <w:r>
              <w:rPr>
                <w:noProof/>
                <w:webHidden/>
              </w:rPr>
              <w:fldChar w:fldCharType="separate"/>
            </w:r>
            <w:r>
              <w:rPr>
                <w:noProof/>
                <w:webHidden/>
              </w:rPr>
              <w:t>6</w:t>
            </w:r>
            <w:r>
              <w:rPr>
                <w:noProof/>
                <w:webHidden/>
              </w:rPr>
              <w:fldChar w:fldCharType="end"/>
            </w:r>
          </w:hyperlink>
        </w:p>
        <w:p w14:paraId="167CAFF6" w14:textId="77777777" w:rsidR="00273FED" w:rsidRDefault="00273FED">
          <w:pPr>
            <w:pStyle w:val="TDC3"/>
            <w:rPr>
              <w:noProof/>
            </w:rPr>
          </w:pPr>
          <w:hyperlink w:anchor="_Toc9423212" w:history="1">
            <w:r w:rsidRPr="00652CBC">
              <w:rPr>
                <w:rStyle w:val="Hipervnculo"/>
                <w:rFonts w:ascii="Verdana" w:hAnsi="Verdana"/>
                <w:noProof/>
              </w:rPr>
              <w:t>4.1 Cargos en el nuevo Directorio</w:t>
            </w:r>
            <w:r>
              <w:rPr>
                <w:noProof/>
                <w:webHidden/>
              </w:rPr>
              <w:tab/>
            </w:r>
            <w:r>
              <w:rPr>
                <w:noProof/>
                <w:webHidden/>
              </w:rPr>
              <w:fldChar w:fldCharType="begin"/>
            </w:r>
            <w:r>
              <w:rPr>
                <w:noProof/>
                <w:webHidden/>
              </w:rPr>
              <w:instrText xml:space="preserve"> PAGEREF _Toc9423212 \h </w:instrText>
            </w:r>
            <w:r>
              <w:rPr>
                <w:noProof/>
                <w:webHidden/>
              </w:rPr>
            </w:r>
            <w:r>
              <w:rPr>
                <w:noProof/>
                <w:webHidden/>
              </w:rPr>
              <w:fldChar w:fldCharType="separate"/>
            </w:r>
            <w:r>
              <w:rPr>
                <w:noProof/>
                <w:webHidden/>
              </w:rPr>
              <w:t>6</w:t>
            </w:r>
            <w:r>
              <w:rPr>
                <w:noProof/>
                <w:webHidden/>
              </w:rPr>
              <w:fldChar w:fldCharType="end"/>
            </w:r>
          </w:hyperlink>
        </w:p>
        <w:p w14:paraId="48772232" w14:textId="77777777" w:rsidR="00273FED" w:rsidRDefault="00273FED">
          <w:pPr>
            <w:pStyle w:val="TDC3"/>
            <w:rPr>
              <w:noProof/>
            </w:rPr>
          </w:pPr>
          <w:hyperlink w:anchor="_Toc9423213" w:history="1">
            <w:r w:rsidRPr="00652CBC">
              <w:rPr>
                <w:rStyle w:val="Hipervnculo"/>
                <w:rFonts w:ascii="Verdana" w:hAnsi="Verdana"/>
                <w:noProof/>
              </w:rPr>
              <w:t>4.2 Cargos en las Comisiones de Ética y Revisora de Cuentas</w:t>
            </w:r>
            <w:r>
              <w:rPr>
                <w:noProof/>
                <w:webHidden/>
              </w:rPr>
              <w:tab/>
            </w:r>
            <w:r>
              <w:rPr>
                <w:noProof/>
                <w:webHidden/>
              </w:rPr>
              <w:fldChar w:fldCharType="begin"/>
            </w:r>
            <w:r>
              <w:rPr>
                <w:noProof/>
                <w:webHidden/>
              </w:rPr>
              <w:instrText xml:space="preserve"> PAGEREF _Toc9423213 \h </w:instrText>
            </w:r>
            <w:r>
              <w:rPr>
                <w:noProof/>
                <w:webHidden/>
              </w:rPr>
            </w:r>
            <w:r>
              <w:rPr>
                <w:noProof/>
                <w:webHidden/>
              </w:rPr>
              <w:fldChar w:fldCharType="separate"/>
            </w:r>
            <w:r>
              <w:rPr>
                <w:noProof/>
                <w:webHidden/>
              </w:rPr>
              <w:t>8</w:t>
            </w:r>
            <w:r>
              <w:rPr>
                <w:noProof/>
                <w:webHidden/>
              </w:rPr>
              <w:fldChar w:fldCharType="end"/>
            </w:r>
          </w:hyperlink>
        </w:p>
        <w:p w14:paraId="1D67A9FD" w14:textId="77777777" w:rsidR="00273FED" w:rsidRDefault="00273FED">
          <w:pPr>
            <w:pStyle w:val="TDC2"/>
            <w:tabs>
              <w:tab w:val="left" w:pos="880"/>
              <w:tab w:val="right" w:leader="dot" w:pos="12994"/>
            </w:tabs>
            <w:rPr>
              <w:noProof/>
            </w:rPr>
          </w:pPr>
          <w:hyperlink w:anchor="_Toc9423214" w:history="1">
            <w:r w:rsidRPr="00652CBC">
              <w:rPr>
                <w:rStyle w:val="Hipervnculo"/>
                <w:rFonts w:ascii="Verdana" w:eastAsia="Times New Roman" w:hAnsi="Verdana"/>
                <w:noProof/>
                <w:lang w:eastAsia="es-CL"/>
              </w:rPr>
              <w:t>5.</w:t>
            </w:r>
            <w:r>
              <w:rPr>
                <w:noProof/>
              </w:rPr>
              <w:tab/>
            </w:r>
            <w:r w:rsidRPr="00652CBC">
              <w:rPr>
                <w:rStyle w:val="Hipervnculo"/>
                <w:rFonts w:ascii="Verdana" w:eastAsia="Times New Roman" w:hAnsi="Verdana"/>
                <w:noProof/>
                <w:lang w:eastAsia="es-CL"/>
              </w:rPr>
              <w:t>Decisión respecto al traspaso formal del actual Directorio al nuevo Directorio</w:t>
            </w:r>
            <w:r>
              <w:rPr>
                <w:noProof/>
                <w:webHidden/>
              </w:rPr>
              <w:tab/>
            </w:r>
            <w:r>
              <w:rPr>
                <w:noProof/>
                <w:webHidden/>
              </w:rPr>
              <w:fldChar w:fldCharType="begin"/>
            </w:r>
            <w:r>
              <w:rPr>
                <w:noProof/>
                <w:webHidden/>
              </w:rPr>
              <w:instrText xml:space="preserve"> PAGEREF _Toc9423214 \h </w:instrText>
            </w:r>
            <w:r>
              <w:rPr>
                <w:noProof/>
                <w:webHidden/>
              </w:rPr>
            </w:r>
            <w:r>
              <w:rPr>
                <w:noProof/>
                <w:webHidden/>
              </w:rPr>
              <w:fldChar w:fldCharType="separate"/>
            </w:r>
            <w:r>
              <w:rPr>
                <w:noProof/>
                <w:webHidden/>
              </w:rPr>
              <w:t>8</w:t>
            </w:r>
            <w:r>
              <w:rPr>
                <w:noProof/>
                <w:webHidden/>
              </w:rPr>
              <w:fldChar w:fldCharType="end"/>
            </w:r>
          </w:hyperlink>
        </w:p>
        <w:p w14:paraId="2CF10FE0" w14:textId="77777777" w:rsidR="00273FED" w:rsidRDefault="00273FED">
          <w:pPr>
            <w:pStyle w:val="TDC2"/>
            <w:tabs>
              <w:tab w:val="left" w:pos="880"/>
              <w:tab w:val="right" w:leader="dot" w:pos="12994"/>
            </w:tabs>
            <w:rPr>
              <w:noProof/>
            </w:rPr>
          </w:pPr>
          <w:hyperlink w:anchor="_Toc9423215" w:history="1">
            <w:r w:rsidRPr="00652CBC">
              <w:rPr>
                <w:rStyle w:val="Hipervnculo"/>
                <w:rFonts w:ascii="Verdana" w:hAnsi="Verdana"/>
                <w:noProof/>
                <w:lang w:eastAsia="es-CL"/>
              </w:rPr>
              <w:t>6.</w:t>
            </w:r>
            <w:r>
              <w:rPr>
                <w:noProof/>
              </w:rPr>
              <w:tab/>
            </w:r>
            <w:r w:rsidRPr="00652CBC">
              <w:rPr>
                <w:rStyle w:val="Hipervnculo"/>
                <w:rFonts w:ascii="Verdana" w:hAnsi="Verdana"/>
                <w:noProof/>
                <w:lang w:eastAsia="es-CL"/>
              </w:rPr>
              <w:t>Asuntos varios</w:t>
            </w:r>
            <w:r>
              <w:rPr>
                <w:noProof/>
                <w:webHidden/>
              </w:rPr>
              <w:tab/>
            </w:r>
            <w:r>
              <w:rPr>
                <w:noProof/>
                <w:webHidden/>
              </w:rPr>
              <w:fldChar w:fldCharType="begin"/>
            </w:r>
            <w:r>
              <w:rPr>
                <w:noProof/>
                <w:webHidden/>
              </w:rPr>
              <w:instrText xml:space="preserve"> PAGEREF _Toc9423215 \h </w:instrText>
            </w:r>
            <w:r>
              <w:rPr>
                <w:noProof/>
                <w:webHidden/>
              </w:rPr>
            </w:r>
            <w:r>
              <w:rPr>
                <w:noProof/>
                <w:webHidden/>
              </w:rPr>
              <w:fldChar w:fldCharType="separate"/>
            </w:r>
            <w:r>
              <w:rPr>
                <w:noProof/>
                <w:webHidden/>
              </w:rPr>
              <w:t>9</w:t>
            </w:r>
            <w:r>
              <w:rPr>
                <w:noProof/>
                <w:webHidden/>
              </w:rPr>
              <w:fldChar w:fldCharType="end"/>
            </w:r>
          </w:hyperlink>
        </w:p>
        <w:p w14:paraId="36FACA5C" w14:textId="77777777" w:rsidR="00273FED" w:rsidRDefault="00273FED">
          <w:pPr>
            <w:pStyle w:val="TDC3"/>
            <w:rPr>
              <w:noProof/>
            </w:rPr>
          </w:pPr>
          <w:hyperlink w:anchor="_Toc9423216" w:history="1">
            <w:r w:rsidRPr="00652CBC">
              <w:rPr>
                <w:rStyle w:val="Hipervnculo"/>
                <w:rFonts w:ascii="Verdana" w:hAnsi="Verdana"/>
                <w:noProof/>
              </w:rPr>
              <w:t>6.1 Lanzamiento libro de Bernardo Latorre</w:t>
            </w:r>
            <w:r>
              <w:rPr>
                <w:noProof/>
                <w:webHidden/>
              </w:rPr>
              <w:tab/>
            </w:r>
            <w:r>
              <w:rPr>
                <w:noProof/>
                <w:webHidden/>
              </w:rPr>
              <w:fldChar w:fldCharType="begin"/>
            </w:r>
            <w:r>
              <w:rPr>
                <w:noProof/>
                <w:webHidden/>
              </w:rPr>
              <w:instrText xml:space="preserve"> PAGEREF _Toc9423216 \h </w:instrText>
            </w:r>
            <w:r>
              <w:rPr>
                <w:noProof/>
                <w:webHidden/>
              </w:rPr>
            </w:r>
            <w:r>
              <w:rPr>
                <w:noProof/>
                <w:webHidden/>
              </w:rPr>
              <w:fldChar w:fldCharType="separate"/>
            </w:r>
            <w:r>
              <w:rPr>
                <w:noProof/>
                <w:webHidden/>
              </w:rPr>
              <w:t>9</w:t>
            </w:r>
            <w:r>
              <w:rPr>
                <w:noProof/>
                <w:webHidden/>
              </w:rPr>
              <w:fldChar w:fldCharType="end"/>
            </w:r>
          </w:hyperlink>
        </w:p>
        <w:p w14:paraId="4E31F7EC" w14:textId="77777777" w:rsidR="00273FED" w:rsidRDefault="00273FED">
          <w:pPr>
            <w:pStyle w:val="TDC3"/>
            <w:rPr>
              <w:noProof/>
            </w:rPr>
          </w:pPr>
          <w:hyperlink w:anchor="_Toc9423217" w:history="1">
            <w:r w:rsidRPr="00652CBC">
              <w:rPr>
                <w:rStyle w:val="Hipervnculo"/>
                <w:rFonts w:ascii="Verdana" w:hAnsi="Verdana"/>
                <w:noProof/>
              </w:rPr>
              <w:t>6.2 Informe de la Comisión para la evaluación de candidatos a académicos</w:t>
            </w:r>
            <w:r>
              <w:rPr>
                <w:noProof/>
                <w:webHidden/>
              </w:rPr>
              <w:tab/>
            </w:r>
            <w:r>
              <w:rPr>
                <w:noProof/>
                <w:webHidden/>
              </w:rPr>
              <w:fldChar w:fldCharType="begin"/>
            </w:r>
            <w:r>
              <w:rPr>
                <w:noProof/>
                <w:webHidden/>
              </w:rPr>
              <w:instrText xml:space="preserve"> PAGEREF _Toc9423217 \h </w:instrText>
            </w:r>
            <w:r>
              <w:rPr>
                <w:noProof/>
                <w:webHidden/>
              </w:rPr>
            </w:r>
            <w:r>
              <w:rPr>
                <w:noProof/>
                <w:webHidden/>
              </w:rPr>
              <w:fldChar w:fldCharType="separate"/>
            </w:r>
            <w:r>
              <w:rPr>
                <w:noProof/>
                <w:webHidden/>
              </w:rPr>
              <w:t>9</w:t>
            </w:r>
            <w:r>
              <w:rPr>
                <w:noProof/>
                <w:webHidden/>
              </w:rPr>
              <w:fldChar w:fldCharType="end"/>
            </w:r>
          </w:hyperlink>
        </w:p>
        <w:p w14:paraId="6E010407" w14:textId="77777777" w:rsidR="00273FED" w:rsidRDefault="00273FED">
          <w:pPr>
            <w:pStyle w:val="TDC1"/>
            <w:tabs>
              <w:tab w:val="right" w:leader="dot" w:pos="12994"/>
            </w:tabs>
            <w:rPr>
              <w:noProof/>
            </w:rPr>
          </w:pPr>
          <w:hyperlink w:anchor="_Toc9423218" w:history="1">
            <w:r w:rsidRPr="00652CBC">
              <w:rPr>
                <w:rStyle w:val="Hipervnculo"/>
                <w:rFonts w:ascii="Verdana" w:eastAsiaTheme="minorHAnsi" w:hAnsi="Verdana"/>
                <w:noProof/>
                <w:lang w:val="es-CL" w:eastAsia="en-US"/>
              </w:rPr>
              <w:t>ANEXOS</w:t>
            </w:r>
            <w:r>
              <w:rPr>
                <w:noProof/>
                <w:webHidden/>
              </w:rPr>
              <w:tab/>
            </w:r>
            <w:r>
              <w:rPr>
                <w:noProof/>
                <w:webHidden/>
              </w:rPr>
              <w:fldChar w:fldCharType="begin"/>
            </w:r>
            <w:r>
              <w:rPr>
                <w:noProof/>
                <w:webHidden/>
              </w:rPr>
              <w:instrText xml:space="preserve"> PAGEREF _Toc9423218 \h </w:instrText>
            </w:r>
            <w:r>
              <w:rPr>
                <w:noProof/>
                <w:webHidden/>
              </w:rPr>
            </w:r>
            <w:r>
              <w:rPr>
                <w:noProof/>
                <w:webHidden/>
              </w:rPr>
              <w:fldChar w:fldCharType="separate"/>
            </w:r>
            <w:r>
              <w:rPr>
                <w:noProof/>
                <w:webHidden/>
              </w:rPr>
              <w:t>11</w:t>
            </w:r>
            <w:r>
              <w:rPr>
                <w:noProof/>
                <w:webHidden/>
              </w:rPr>
              <w:fldChar w:fldCharType="end"/>
            </w:r>
          </w:hyperlink>
        </w:p>
        <w:p w14:paraId="380484F1" w14:textId="77777777" w:rsidR="00273FED" w:rsidRDefault="00273FED">
          <w:pPr>
            <w:pStyle w:val="TDC2"/>
            <w:tabs>
              <w:tab w:val="right" w:leader="dot" w:pos="12994"/>
            </w:tabs>
            <w:rPr>
              <w:noProof/>
            </w:rPr>
          </w:pPr>
          <w:hyperlink w:anchor="_Toc9423219" w:history="1">
            <w:r w:rsidRPr="00652CBC">
              <w:rPr>
                <w:rStyle w:val="Hipervnculo"/>
                <w:rFonts w:ascii="Verdana" w:hAnsi="Verdana"/>
                <w:noProof/>
                <w:lang w:val="es-CL" w:eastAsia="en-US"/>
              </w:rPr>
              <w:t>Informe de la Comisión de Elecciones al Presidente de la ACHCA sobre el proceso electoral</w:t>
            </w:r>
            <w:r>
              <w:rPr>
                <w:noProof/>
                <w:webHidden/>
              </w:rPr>
              <w:tab/>
            </w:r>
            <w:r>
              <w:rPr>
                <w:noProof/>
                <w:webHidden/>
              </w:rPr>
              <w:fldChar w:fldCharType="begin"/>
            </w:r>
            <w:r>
              <w:rPr>
                <w:noProof/>
                <w:webHidden/>
              </w:rPr>
              <w:instrText xml:space="preserve"> PAGEREF _Toc9423219 \h </w:instrText>
            </w:r>
            <w:r>
              <w:rPr>
                <w:noProof/>
                <w:webHidden/>
              </w:rPr>
            </w:r>
            <w:r>
              <w:rPr>
                <w:noProof/>
                <w:webHidden/>
              </w:rPr>
              <w:fldChar w:fldCharType="separate"/>
            </w:r>
            <w:r>
              <w:rPr>
                <w:noProof/>
                <w:webHidden/>
              </w:rPr>
              <w:t>11</w:t>
            </w:r>
            <w:r>
              <w:rPr>
                <w:noProof/>
                <w:webHidden/>
              </w:rPr>
              <w:fldChar w:fldCharType="end"/>
            </w:r>
          </w:hyperlink>
        </w:p>
        <w:p w14:paraId="206CE9E5" w14:textId="77777777" w:rsidR="00273FED" w:rsidRDefault="00273FED">
          <w:pPr>
            <w:pStyle w:val="TDC2"/>
            <w:tabs>
              <w:tab w:val="right" w:leader="dot" w:pos="12994"/>
            </w:tabs>
            <w:rPr>
              <w:noProof/>
            </w:rPr>
          </w:pPr>
          <w:hyperlink w:anchor="_Toc9423220" w:history="1">
            <w:r w:rsidRPr="00652CBC">
              <w:rPr>
                <w:rStyle w:val="Hipervnculo"/>
                <w:rFonts w:ascii="Verdana" w:hAnsi="Verdana"/>
                <w:noProof/>
                <w:lang w:eastAsia="en-US"/>
              </w:rPr>
              <w:t>Correo Nícolo Gligo a la Secretaría de la ACHCA con su renuncia al cargo de Director electo</w:t>
            </w:r>
            <w:r>
              <w:rPr>
                <w:noProof/>
                <w:webHidden/>
              </w:rPr>
              <w:tab/>
            </w:r>
            <w:r>
              <w:rPr>
                <w:noProof/>
                <w:webHidden/>
              </w:rPr>
              <w:fldChar w:fldCharType="begin"/>
            </w:r>
            <w:r>
              <w:rPr>
                <w:noProof/>
                <w:webHidden/>
              </w:rPr>
              <w:instrText xml:space="preserve"> PAGEREF _Toc9423220 \h </w:instrText>
            </w:r>
            <w:r>
              <w:rPr>
                <w:noProof/>
                <w:webHidden/>
              </w:rPr>
            </w:r>
            <w:r>
              <w:rPr>
                <w:noProof/>
                <w:webHidden/>
              </w:rPr>
              <w:fldChar w:fldCharType="separate"/>
            </w:r>
            <w:r>
              <w:rPr>
                <w:noProof/>
                <w:webHidden/>
              </w:rPr>
              <w:t>12</w:t>
            </w:r>
            <w:r>
              <w:rPr>
                <w:noProof/>
                <w:webHidden/>
              </w:rPr>
              <w:fldChar w:fldCharType="end"/>
            </w:r>
          </w:hyperlink>
        </w:p>
        <w:p w14:paraId="4821BD58" w14:textId="4471E652" w:rsidR="005D589E" w:rsidRPr="007411D8" w:rsidRDefault="007411D8">
          <w:r>
            <w:rPr>
              <w:b/>
              <w:bCs/>
            </w:rPr>
            <w:fldChar w:fldCharType="end"/>
          </w:r>
        </w:p>
      </w:sdtContent>
    </w:sdt>
    <w:p w14:paraId="7350E322" w14:textId="77777777" w:rsidR="002A6EF8" w:rsidRDefault="002A6EF8">
      <w:pPr>
        <w:rPr>
          <w:rFonts w:ascii="Verdana" w:eastAsiaTheme="majorEastAsia" w:hAnsi="Verdana" w:cstheme="majorBidi"/>
          <w:b/>
          <w:bCs/>
          <w:color w:val="365F91" w:themeColor="accent1" w:themeShade="BF"/>
          <w:sz w:val="28"/>
          <w:szCs w:val="28"/>
        </w:rPr>
      </w:pPr>
      <w:r>
        <w:rPr>
          <w:rFonts w:ascii="Verdana" w:hAnsi="Verdana"/>
        </w:rPr>
        <w:br w:type="page"/>
      </w:r>
    </w:p>
    <w:p w14:paraId="421E3485" w14:textId="149355D7" w:rsidR="00697665" w:rsidRPr="000A525A" w:rsidRDefault="00176363" w:rsidP="00756E67">
      <w:pPr>
        <w:pStyle w:val="Ttulo1"/>
        <w:spacing w:before="0" w:after="120" w:line="240" w:lineRule="auto"/>
        <w:jc w:val="both"/>
        <w:rPr>
          <w:rFonts w:ascii="Verdana" w:hAnsi="Verdana"/>
        </w:rPr>
      </w:pPr>
      <w:bookmarkStart w:id="2" w:name="_Toc9423202"/>
      <w:r w:rsidRPr="000A525A">
        <w:rPr>
          <w:rFonts w:ascii="Verdana" w:hAnsi="Verdana"/>
        </w:rPr>
        <w:lastRenderedPageBreak/>
        <w:t>ASISTENCIA</w:t>
      </w:r>
      <w:bookmarkEnd w:id="0"/>
      <w:bookmarkEnd w:id="2"/>
    </w:p>
    <w:p w14:paraId="66956996" w14:textId="0AE6F39A" w:rsidR="00B863C8" w:rsidRDefault="00B863C8" w:rsidP="0071521A">
      <w:pPr>
        <w:spacing w:after="0" w:line="240" w:lineRule="auto"/>
        <w:ind w:left="3119" w:hanging="3119"/>
        <w:rPr>
          <w:rFonts w:ascii="Verdana" w:hAnsi="Verdana"/>
        </w:rPr>
      </w:pPr>
      <w:r>
        <w:rPr>
          <w:rFonts w:ascii="Verdana" w:hAnsi="Verdana"/>
        </w:rPr>
        <w:t>Presidente</w:t>
      </w:r>
      <w:r>
        <w:rPr>
          <w:rFonts w:ascii="Verdana" w:hAnsi="Verdana"/>
        </w:rPr>
        <w:tab/>
      </w:r>
      <w:r>
        <w:rPr>
          <w:rFonts w:ascii="Verdana" w:hAnsi="Verdana"/>
        </w:rPr>
        <w:tab/>
      </w:r>
      <w:r>
        <w:rPr>
          <w:rFonts w:ascii="Verdana" w:hAnsi="Verdana"/>
        </w:rPr>
        <w:tab/>
        <w:t>Edmundo Acevedo</w:t>
      </w:r>
    </w:p>
    <w:p w14:paraId="6F400C52" w14:textId="3C44B007" w:rsidR="00DA71B6" w:rsidRDefault="008B4E83" w:rsidP="0071521A">
      <w:pPr>
        <w:spacing w:after="0" w:line="240" w:lineRule="auto"/>
        <w:ind w:left="3119" w:hanging="3119"/>
        <w:rPr>
          <w:rFonts w:ascii="Verdana" w:hAnsi="Verdana"/>
        </w:rPr>
      </w:pPr>
      <w:r>
        <w:rPr>
          <w:rFonts w:ascii="Verdana" w:hAnsi="Verdana"/>
        </w:rPr>
        <w:t>Vicep</w:t>
      </w:r>
      <w:r w:rsidR="00DA71B6">
        <w:rPr>
          <w:rFonts w:ascii="Verdana" w:hAnsi="Verdana"/>
        </w:rPr>
        <w:t>residente:</w:t>
      </w:r>
      <w:r w:rsidR="00DA71B6">
        <w:rPr>
          <w:rFonts w:ascii="Verdana" w:hAnsi="Verdana"/>
        </w:rPr>
        <w:tab/>
      </w:r>
      <w:r w:rsidR="00DA71B6">
        <w:rPr>
          <w:rFonts w:ascii="Verdana" w:hAnsi="Verdana"/>
        </w:rPr>
        <w:tab/>
      </w:r>
      <w:r w:rsidR="00B863C8">
        <w:rPr>
          <w:rFonts w:ascii="Verdana" w:hAnsi="Verdana"/>
        </w:rPr>
        <w:tab/>
      </w:r>
      <w:r w:rsidR="002A6EF8">
        <w:rPr>
          <w:rFonts w:ascii="Verdana" w:hAnsi="Verdana"/>
        </w:rPr>
        <w:t>Felipe D</w:t>
      </w:r>
      <w:r>
        <w:rPr>
          <w:rFonts w:ascii="Verdana" w:hAnsi="Verdana"/>
        </w:rPr>
        <w:t>e Solminihac</w:t>
      </w:r>
    </w:p>
    <w:p w14:paraId="7E8B437C" w14:textId="4CEBB263" w:rsidR="008B4E83" w:rsidRDefault="008B4E83" w:rsidP="0071521A">
      <w:pPr>
        <w:spacing w:after="0" w:line="240" w:lineRule="auto"/>
        <w:ind w:left="3119" w:hanging="3119"/>
        <w:rPr>
          <w:rFonts w:ascii="Verdana" w:eastAsia="Times New Roman" w:hAnsi="Verdana"/>
          <w:bCs/>
        </w:rPr>
      </w:pPr>
      <w:r>
        <w:rPr>
          <w:rFonts w:ascii="Verdana" w:eastAsia="Times New Roman" w:hAnsi="Verdana"/>
          <w:bCs/>
        </w:rPr>
        <w:t>Secretario:</w:t>
      </w:r>
      <w:r>
        <w:rPr>
          <w:rFonts w:ascii="Verdana" w:eastAsia="Times New Roman" w:hAnsi="Verdana"/>
          <w:bCs/>
        </w:rPr>
        <w:tab/>
      </w:r>
      <w:r w:rsidR="00B863C8">
        <w:rPr>
          <w:rFonts w:ascii="Verdana" w:eastAsia="Times New Roman" w:hAnsi="Verdana"/>
          <w:bCs/>
        </w:rPr>
        <w:tab/>
      </w:r>
      <w:r w:rsidR="00B863C8">
        <w:rPr>
          <w:rFonts w:ascii="Verdana" w:eastAsia="Times New Roman" w:hAnsi="Verdana"/>
          <w:bCs/>
        </w:rPr>
        <w:tab/>
      </w:r>
      <w:r>
        <w:rPr>
          <w:rFonts w:ascii="Verdana" w:eastAsia="Times New Roman" w:hAnsi="Verdana"/>
          <w:bCs/>
        </w:rPr>
        <w:t>Francisco Brzovic</w:t>
      </w:r>
    </w:p>
    <w:p w14:paraId="57083DB8" w14:textId="591C0CEC" w:rsidR="007629E7" w:rsidRDefault="007629E7" w:rsidP="0071521A">
      <w:pPr>
        <w:spacing w:after="0" w:line="240" w:lineRule="auto"/>
        <w:ind w:left="3119" w:hanging="3119"/>
        <w:rPr>
          <w:rFonts w:ascii="Verdana" w:eastAsia="Times New Roman" w:hAnsi="Verdana"/>
          <w:bCs/>
        </w:rPr>
      </w:pPr>
      <w:r w:rsidRPr="00521F43">
        <w:rPr>
          <w:rFonts w:ascii="Verdana" w:eastAsia="Times New Roman" w:hAnsi="Verdana"/>
          <w:bCs/>
        </w:rPr>
        <w:t>Tesorero:</w:t>
      </w:r>
      <w:r w:rsidRPr="00521F43">
        <w:rPr>
          <w:rFonts w:ascii="Verdana" w:eastAsia="Times New Roman" w:hAnsi="Verdana"/>
          <w:bCs/>
        </w:rPr>
        <w:tab/>
      </w:r>
      <w:r w:rsidRPr="00521F43">
        <w:rPr>
          <w:rFonts w:ascii="Verdana" w:eastAsia="Times New Roman" w:hAnsi="Verdana"/>
          <w:bCs/>
        </w:rPr>
        <w:tab/>
      </w:r>
      <w:r w:rsidRPr="00521F43">
        <w:rPr>
          <w:rFonts w:ascii="Verdana" w:eastAsia="Times New Roman" w:hAnsi="Verdana"/>
          <w:bCs/>
        </w:rPr>
        <w:tab/>
        <w:t>Bernardo Latorre</w:t>
      </w:r>
    </w:p>
    <w:p w14:paraId="75219305" w14:textId="5571FD9A" w:rsidR="00520DB9" w:rsidRDefault="007629E7" w:rsidP="0071521A">
      <w:pPr>
        <w:spacing w:after="0" w:line="240" w:lineRule="auto"/>
        <w:ind w:left="3119" w:hanging="3119"/>
        <w:rPr>
          <w:rFonts w:ascii="Verdana" w:eastAsia="Times New Roman" w:hAnsi="Verdana"/>
          <w:bCs/>
        </w:rPr>
      </w:pPr>
      <w:r>
        <w:rPr>
          <w:rFonts w:ascii="Verdana" w:eastAsia="Times New Roman" w:hAnsi="Verdana"/>
          <w:bCs/>
        </w:rPr>
        <w:t xml:space="preserve">Directores </w:t>
      </w:r>
      <w:r w:rsidR="00B863C8">
        <w:rPr>
          <w:rFonts w:ascii="Verdana" w:eastAsia="Times New Roman" w:hAnsi="Verdana"/>
          <w:bCs/>
        </w:rPr>
        <w:t>vocales:</w:t>
      </w:r>
      <w:r w:rsidR="00B863C8">
        <w:rPr>
          <w:rFonts w:ascii="Verdana" w:eastAsia="Times New Roman" w:hAnsi="Verdana"/>
          <w:bCs/>
        </w:rPr>
        <w:tab/>
      </w:r>
      <w:r w:rsidR="0071521A">
        <w:rPr>
          <w:rFonts w:ascii="Verdana" w:eastAsia="Times New Roman" w:hAnsi="Verdana"/>
          <w:bCs/>
        </w:rPr>
        <w:tab/>
      </w:r>
      <w:r w:rsidR="0071521A">
        <w:rPr>
          <w:rFonts w:ascii="Verdana" w:eastAsia="Times New Roman" w:hAnsi="Verdana"/>
          <w:bCs/>
        </w:rPr>
        <w:tab/>
      </w:r>
      <w:r w:rsidR="00EB2230">
        <w:rPr>
          <w:rFonts w:ascii="Verdana" w:eastAsia="Times New Roman" w:hAnsi="Verdana"/>
          <w:bCs/>
        </w:rPr>
        <w:t>Gloria Montenegro</w:t>
      </w:r>
      <w:r w:rsidR="00B863C8">
        <w:rPr>
          <w:rFonts w:ascii="Verdana" w:eastAsia="Times New Roman" w:hAnsi="Verdana"/>
          <w:bCs/>
        </w:rPr>
        <w:t xml:space="preserve"> y Claudio Wernli</w:t>
      </w:r>
    </w:p>
    <w:p w14:paraId="3538E86B" w14:textId="0CA22270" w:rsidR="00A629B4" w:rsidRDefault="00B863C8" w:rsidP="0071521A">
      <w:pPr>
        <w:spacing w:after="0" w:line="240" w:lineRule="auto"/>
        <w:ind w:left="3119" w:hanging="3119"/>
        <w:rPr>
          <w:rFonts w:ascii="Verdana" w:eastAsia="Times New Roman" w:hAnsi="Verdana"/>
          <w:bCs/>
        </w:rPr>
      </w:pPr>
      <w:r>
        <w:rPr>
          <w:rFonts w:ascii="Verdana" w:eastAsia="Times New Roman" w:hAnsi="Verdana"/>
          <w:bCs/>
        </w:rPr>
        <w:t>Colaborador</w:t>
      </w:r>
      <w:r w:rsidR="00697665" w:rsidRPr="00521F43">
        <w:rPr>
          <w:rFonts w:ascii="Verdana" w:eastAsia="Times New Roman" w:hAnsi="Verdana"/>
          <w:bCs/>
        </w:rPr>
        <w:t>:</w:t>
      </w:r>
      <w:r w:rsidR="00697665" w:rsidRPr="00521F43">
        <w:rPr>
          <w:rFonts w:ascii="Verdana" w:eastAsia="Times New Roman" w:hAnsi="Verdana"/>
          <w:bCs/>
        </w:rPr>
        <w:tab/>
      </w:r>
      <w:r w:rsidR="00624ADC" w:rsidRPr="00521F43">
        <w:rPr>
          <w:rFonts w:ascii="Verdana" w:eastAsia="Times New Roman" w:hAnsi="Verdana"/>
          <w:bCs/>
        </w:rPr>
        <w:tab/>
      </w:r>
      <w:r>
        <w:rPr>
          <w:rFonts w:ascii="Verdana" w:eastAsia="Times New Roman" w:hAnsi="Verdana"/>
          <w:bCs/>
        </w:rPr>
        <w:tab/>
      </w:r>
      <w:r w:rsidR="008B4E83">
        <w:rPr>
          <w:rFonts w:ascii="Verdana" w:eastAsia="Times New Roman" w:hAnsi="Verdana"/>
          <w:bCs/>
        </w:rPr>
        <w:t>Orlando Morales</w:t>
      </w:r>
    </w:p>
    <w:p w14:paraId="4601CC69" w14:textId="0A9A6CA0" w:rsidR="008B4E83" w:rsidRDefault="00B863C8" w:rsidP="0071521A">
      <w:pPr>
        <w:spacing w:after="0" w:line="240" w:lineRule="auto"/>
        <w:ind w:left="4254" w:hanging="4254"/>
        <w:rPr>
          <w:rFonts w:ascii="Verdana" w:eastAsia="Times New Roman" w:hAnsi="Verdana"/>
          <w:bCs/>
        </w:rPr>
      </w:pPr>
      <w:r>
        <w:rPr>
          <w:rFonts w:ascii="Verdana" w:eastAsia="Times New Roman" w:hAnsi="Verdana"/>
          <w:bCs/>
        </w:rPr>
        <w:t>Directores electos</w:t>
      </w:r>
      <w:r w:rsidR="00ED59B3">
        <w:rPr>
          <w:rFonts w:ascii="Verdana" w:eastAsia="Times New Roman" w:hAnsi="Verdana"/>
          <w:bCs/>
        </w:rPr>
        <w:t>:</w:t>
      </w:r>
      <w:r w:rsidR="00ED59B3">
        <w:rPr>
          <w:rFonts w:ascii="Verdana" w:eastAsia="Times New Roman" w:hAnsi="Verdana"/>
          <w:bCs/>
        </w:rPr>
        <w:tab/>
      </w:r>
      <w:r>
        <w:rPr>
          <w:rFonts w:ascii="Verdana" w:eastAsia="Times New Roman" w:hAnsi="Verdana"/>
          <w:bCs/>
        </w:rPr>
        <w:t>Alberto Cubillos, Nícolo Gligo, Juan Izquierdo y Marina Gambardella</w:t>
      </w:r>
    </w:p>
    <w:p w14:paraId="4272ED3B" w14:textId="6145F9B5" w:rsidR="00B863C8" w:rsidRDefault="00B863C8" w:rsidP="0071521A">
      <w:pPr>
        <w:spacing w:after="0" w:line="240" w:lineRule="auto"/>
        <w:ind w:left="3119" w:hanging="3119"/>
        <w:rPr>
          <w:rFonts w:ascii="Verdana" w:eastAsia="Times New Roman" w:hAnsi="Verdana"/>
          <w:bCs/>
        </w:rPr>
      </w:pPr>
      <w:r>
        <w:rPr>
          <w:rFonts w:ascii="Verdana" w:eastAsia="Times New Roman" w:hAnsi="Verdana"/>
          <w:bCs/>
        </w:rPr>
        <w:t xml:space="preserve">Integrantes Comisión Ética: </w:t>
      </w:r>
      <w:r w:rsidR="0071521A">
        <w:rPr>
          <w:rFonts w:ascii="Verdana" w:eastAsia="Times New Roman" w:hAnsi="Verdana"/>
          <w:bCs/>
        </w:rPr>
        <w:tab/>
      </w:r>
      <w:r w:rsidR="0071521A">
        <w:rPr>
          <w:rFonts w:ascii="Verdana" w:eastAsia="Times New Roman" w:hAnsi="Verdana"/>
          <w:bCs/>
        </w:rPr>
        <w:tab/>
      </w:r>
      <w:r>
        <w:rPr>
          <w:rFonts w:ascii="Verdana" w:eastAsia="Times New Roman" w:hAnsi="Verdana"/>
          <w:bCs/>
        </w:rPr>
        <w:t>Fernando Bas y Andrés Schwember</w:t>
      </w:r>
    </w:p>
    <w:p w14:paraId="0B955409" w14:textId="039D84E0" w:rsidR="00B863C8" w:rsidRDefault="00B863C8" w:rsidP="0071521A">
      <w:pPr>
        <w:spacing w:after="0" w:line="240" w:lineRule="auto"/>
        <w:ind w:left="3119" w:hanging="3119"/>
        <w:rPr>
          <w:rFonts w:ascii="Verdana" w:eastAsia="Times New Roman" w:hAnsi="Verdana"/>
          <w:bCs/>
        </w:rPr>
      </w:pPr>
      <w:r>
        <w:rPr>
          <w:rFonts w:ascii="Verdana" w:eastAsia="Times New Roman" w:hAnsi="Verdana"/>
          <w:bCs/>
        </w:rPr>
        <w:t xml:space="preserve">Integrantes Comisión Cuentas: </w:t>
      </w:r>
      <w:r w:rsidR="0071521A">
        <w:rPr>
          <w:rFonts w:ascii="Verdana" w:eastAsia="Times New Roman" w:hAnsi="Verdana"/>
          <w:bCs/>
        </w:rPr>
        <w:tab/>
      </w:r>
      <w:r w:rsidR="0071521A">
        <w:rPr>
          <w:rFonts w:ascii="Verdana" w:eastAsia="Times New Roman" w:hAnsi="Verdana"/>
          <w:bCs/>
        </w:rPr>
        <w:tab/>
      </w:r>
      <w:r>
        <w:rPr>
          <w:rFonts w:ascii="Verdana" w:eastAsia="Times New Roman" w:hAnsi="Verdana"/>
          <w:bCs/>
        </w:rPr>
        <w:t>Claudio Cafati</w:t>
      </w:r>
    </w:p>
    <w:p w14:paraId="3228A0B5" w14:textId="07505765" w:rsidR="008B4E83" w:rsidRDefault="008B4E83" w:rsidP="004910AA">
      <w:pPr>
        <w:spacing w:after="0" w:line="240" w:lineRule="auto"/>
        <w:jc w:val="both"/>
        <w:rPr>
          <w:rFonts w:ascii="Verdana" w:eastAsia="Times New Roman" w:hAnsi="Verdana"/>
          <w:bCs/>
        </w:rPr>
      </w:pPr>
      <w:r>
        <w:rPr>
          <w:rFonts w:ascii="Verdana" w:eastAsia="Times New Roman" w:hAnsi="Verdana"/>
          <w:bCs/>
        </w:rPr>
        <w:tab/>
      </w:r>
      <w:r>
        <w:rPr>
          <w:rFonts w:ascii="Verdana" w:eastAsia="Times New Roman" w:hAnsi="Verdana"/>
          <w:bCs/>
        </w:rPr>
        <w:tab/>
      </w:r>
    </w:p>
    <w:p w14:paraId="29250BE5" w14:textId="54AE6EF4" w:rsidR="00800766" w:rsidRDefault="0071521A" w:rsidP="0071521A">
      <w:pPr>
        <w:spacing w:after="0" w:line="240" w:lineRule="auto"/>
        <w:ind w:left="3119" w:hanging="3119"/>
        <w:jc w:val="both"/>
        <w:rPr>
          <w:rFonts w:ascii="Verdana" w:eastAsia="Times New Roman" w:hAnsi="Verdana"/>
          <w:bCs/>
        </w:rPr>
      </w:pPr>
      <w:r>
        <w:rPr>
          <w:rFonts w:ascii="Verdana" w:eastAsia="Times New Roman" w:hAnsi="Verdana"/>
          <w:b/>
          <w:bCs/>
          <w:u w:val="single"/>
        </w:rPr>
        <w:t>Se excusa</w:t>
      </w:r>
      <w:r w:rsidR="00800766" w:rsidRPr="00521F43">
        <w:rPr>
          <w:rFonts w:ascii="Verdana" w:eastAsia="Times New Roman" w:hAnsi="Verdana"/>
          <w:bCs/>
        </w:rPr>
        <w:t>:</w:t>
      </w:r>
      <w:r>
        <w:rPr>
          <w:rFonts w:ascii="Verdana" w:eastAsia="Times New Roman" w:hAnsi="Verdana"/>
          <w:bCs/>
        </w:rPr>
        <w:t xml:space="preserve"> </w:t>
      </w:r>
      <w:r>
        <w:rPr>
          <w:rFonts w:ascii="Verdana" w:eastAsia="Times New Roman" w:hAnsi="Verdana"/>
          <w:bCs/>
        </w:rPr>
        <w:tab/>
      </w:r>
      <w:r>
        <w:rPr>
          <w:rFonts w:ascii="Verdana" w:eastAsia="Times New Roman" w:hAnsi="Verdana"/>
          <w:bCs/>
        </w:rPr>
        <w:tab/>
      </w:r>
      <w:r>
        <w:rPr>
          <w:rFonts w:ascii="Verdana" w:eastAsia="Times New Roman" w:hAnsi="Verdana"/>
          <w:bCs/>
        </w:rPr>
        <w:tab/>
        <w:t>Alejandro Violic</w:t>
      </w:r>
    </w:p>
    <w:p w14:paraId="7757E9B1" w14:textId="236D283A" w:rsidR="007862DE" w:rsidRDefault="008C1A54" w:rsidP="003549C4">
      <w:pPr>
        <w:pStyle w:val="Ttulo1"/>
        <w:spacing w:before="200" w:after="120" w:line="240" w:lineRule="auto"/>
        <w:jc w:val="both"/>
        <w:rPr>
          <w:rFonts w:ascii="Verdana" w:hAnsi="Verdana"/>
        </w:rPr>
      </w:pPr>
      <w:bookmarkStart w:id="3" w:name="_Toc530740849"/>
      <w:bookmarkStart w:id="4" w:name="_Toc9423203"/>
      <w:r w:rsidRPr="00521F43">
        <w:rPr>
          <w:rFonts w:ascii="Verdana" w:hAnsi="Verdana"/>
        </w:rPr>
        <w:t>TABLA</w:t>
      </w:r>
      <w:bookmarkEnd w:id="3"/>
      <w:bookmarkEnd w:id="4"/>
    </w:p>
    <w:p w14:paraId="6B2F1C85" w14:textId="1BDA9FF2"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Aprobación de las actas segunda y tercera del Directorio 2019 y primera de la Asamblea 2019 (todas adjuntas para consideración previa).</w:t>
      </w:r>
    </w:p>
    <w:p w14:paraId="09661581" w14:textId="09795289"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Informe al Directorio del proceso electoral realizado entre los días 23 y 26 de abril pasado.</w:t>
      </w:r>
    </w:p>
    <w:p w14:paraId="2C539AA8" w14:textId="0FE788AA"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Renuncia al cargo de Director del académico electo Nícolo Gligo, así como de otra(o) académica(o) electa(o) que decline asumir el cargo para el cual fue electa(o) y procedimiento para el reemplazo.</w:t>
      </w:r>
    </w:p>
    <w:p w14:paraId="1E60D9A1" w14:textId="70ECC74C"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Definición por parte de los colegas electos de los nombres que asumirán responsabilidades especificas en el nuevo Directorio y en las comisiones de Ética y Revisora de Cuentas.</w:t>
      </w:r>
    </w:p>
    <w:p w14:paraId="0489AA9E" w14:textId="439CBA03"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Decisión respecto al traspaso formal del actual Directorio al nuevo Directorio.</w:t>
      </w:r>
    </w:p>
    <w:p w14:paraId="30631A8F" w14:textId="07109BFF" w:rsidR="0071521A" w:rsidRPr="0071521A" w:rsidRDefault="0071521A" w:rsidP="0071521A">
      <w:pPr>
        <w:pStyle w:val="Prrafodelista"/>
        <w:numPr>
          <w:ilvl w:val="0"/>
          <w:numId w:val="16"/>
        </w:numPr>
        <w:shd w:val="clear" w:color="auto" w:fill="FFFFFF"/>
        <w:ind w:left="567" w:hanging="567"/>
        <w:rPr>
          <w:rFonts w:ascii="Verdana" w:eastAsia="Times New Roman" w:hAnsi="Verdana" w:cs="Calibri"/>
          <w:color w:val="000000"/>
          <w:lang w:eastAsia="es-CL"/>
        </w:rPr>
      </w:pPr>
      <w:r w:rsidRPr="0071521A">
        <w:rPr>
          <w:rFonts w:ascii="Verdana" w:eastAsia="Times New Roman" w:hAnsi="Verdana" w:cs="Calibri"/>
          <w:color w:val="000000"/>
          <w:lang w:eastAsia="es-CL"/>
        </w:rPr>
        <w:t>Asunto varios.</w:t>
      </w:r>
    </w:p>
    <w:p w14:paraId="3CDAB0E7" w14:textId="2CC15879" w:rsidR="003549C4" w:rsidRPr="003549C4" w:rsidRDefault="003549C4" w:rsidP="003549C4">
      <w:pPr>
        <w:pStyle w:val="Ttulo1"/>
        <w:spacing w:before="200" w:after="120" w:line="240" w:lineRule="auto"/>
        <w:rPr>
          <w:rFonts w:ascii="Verdana" w:hAnsi="Verdana"/>
          <w:sz w:val="22"/>
          <w:szCs w:val="22"/>
        </w:rPr>
      </w:pPr>
      <w:bookmarkStart w:id="5" w:name="_Toc9423204"/>
      <w:r w:rsidRPr="003549C4">
        <w:rPr>
          <w:rFonts w:ascii="Verdana" w:hAnsi="Verdana"/>
        </w:rPr>
        <w:t>ACUERDOS</w:t>
      </w:r>
      <w:bookmarkEnd w:id="5"/>
    </w:p>
    <w:p w14:paraId="3E48A947" w14:textId="67DC16A4" w:rsidR="006C2DE8" w:rsidRDefault="006D14C1"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Se aprueban las actas de Directorio y el acta de Asamblea sin observaciones por parte de los presentes.</w:t>
      </w:r>
    </w:p>
    <w:p w14:paraId="221F60E1" w14:textId="3228D2DC" w:rsidR="003549C4" w:rsidRDefault="003549C4"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 xml:space="preserve">Se </w:t>
      </w:r>
      <w:r w:rsidR="006D14C1">
        <w:rPr>
          <w:rFonts w:ascii="Verdana" w:hAnsi="Verdana" w:cs="Calibri"/>
          <w:color w:val="222222"/>
          <w:sz w:val="22"/>
          <w:szCs w:val="22"/>
        </w:rPr>
        <w:t>aprueba el informe de la</w:t>
      </w:r>
      <w:r>
        <w:rPr>
          <w:rFonts w:ascii="Verdana" w:hAnsi="Verdana" w:cs="Calibri"/>
          <w:color w:val="222222"/>
          <w:sz w:val="22"/>
          <w:szCs w:val="22"/>
        </w:rPr>
        <w:t xml:space="preserve"> Comisión de Elecciones.</w:t>
      </w:r>
    </w:p>
    <w:p w14:paraId="14D6FD1C" w14:textId="4F5DB413" w:rsidR="003549C4" w:rsidRDefault="00845508"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Se acepta la renuncia al cargo de Director del Académico Nícolo Gligo, recientemente electo, haciendo un reconocimiento a su labor</w:t>
      </w:r>
      <w:r w:rsidR="003549C4">
        <w:rPr>
          <w:rFonts w:ascii="Verdana" w:hAnsi="Verdana" w:cs="Calibri"/>
          <w:color w:val="222222"/>
          <w:sz w:val="22"/>
          <w:szCs w:val="22"/>
        </w:rPr>
        <w:t>.</w:t>
      </w:r>
    </w:p>
    <w:p w14:paraId="344F10F5" w14:textId="4AFE6E81" w:rsidR="004734A4" w:rsidRDefault="004734A4"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Los académicos Juan Izquierdo y Felipe De Solminiha</w:t>
      </w:r>
      <w:r w:rsidR="00012327">
        <w:rPr>
          <w:rFonts w:ascii="Verdana" w:hAnsi="Verdana" w:cs="Calibri"/>
          <w:color w:val="222222"/>
          <w:sz w:val="22"/>
          <w:szCs w:val="22"/>
        </w:rPr>
        <w:t>c</w:t>
      </w:r>
      <w:r>
        <w:rPr>
          <w:rFonts w:ascii="Verdana" w:hAnsi="Verdana" w:cs="Calibri"/>
          <w:color w:val="222222"/>
          <w:sz w:val="22"/>
          <w:szCs w:val="22"/>
        </w:rPr>
        <w:t xml:space="preserve"> fueron elegidos, respectivamente, Presidente y Vicepresidente de la ACHCA.</w:t>
      </w:r>
    </w:p>
    <w:p w14:paraId="1DE21E30" w14:textId="0D7DA085" w:rsidR="00012327" w:rsidRDefault="00012327"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lastRenderedPageBreak/>
        <w:t xml:space="preserve">El Presidente electo, Juan Izquierdo, </w:t>
      </w:r>
      <w:r w:rsidR="00CA3CBE">
        <w:rPr>
          <w:rFonts w:ascii="Verdana" w:hAnsi="Verdana" w:cs="Calibri"/>
          <w:color w:val="222222"/>
          <w:sz w:val="22"/>
          <w:szCs w:val="22"/>
        </w:rPr>
        <w:t>deberá definir quienes asumirán los cargos definidos en los estatutos e informará al respecto en la próxima sesión de Directorio.</w:t>
      </w:r>
    </w:p>
    <w:p w14:paraId="160FACF9" w14:textId="454C3DCA" w:rsidR="00CA3CBE" w:rsidRDefault="00CA3CBE"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Se acuerda que las responsabilidades al interior de las comisiones de Ética y Revisora de Cuentas será bipersonal.</w:t>
      </w:r>
    </w:p>
    <w:p w14:paraId="7FA682E0" w14:textId="6A9051E6" w:rsidR="002B2304" w:rsidRDefault="002B2304"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Se acuerda convocar a la quinta reunión de Directorio de 2019 para el 23 de mayo y a la segunda Asambl</w:t>
      </w:r>
      <w:r w:rsidR="002A6EF8">
        <w:rPr>
          <w:rFonts w:ascii="Verdana" w:hAnsi="Verdana" w:cs="Calibri"/>
          <w:color w:val="222222"/>
          <w:sz w:val="22"/>
          <w:szCs w:val="22"/>
        </w:rPr>
        <w:t>ea de 2019 para el 13 de junio.</w:t>
      </w:r>
    </w:p>
    <w:p w14:paraId="537FD80D" w14:textId="3EDC55CD" w:rsidR="002A6EF8" w:rsidRPr="003549C4" w:rsidRDefault="002A6EF8" w:rsidP="00CA3CBE">
      <w:pPr>
        <w:pStyle w:val="m3622771519910785614gmail-msolistparagraph"/>
        <w:numPr>
          <w:ilvl w:val="0"/>
          <w:numId w:val="18"/>
        </w:numPr>
        <w:shd w:val="clear" w:color="auto" w:fill="FFFFFF"/>
        <w:spacing w:before="0" w:beforeAutospacing="0" w:after="0" w:afterAutospacing="0"/>
        <w:rPr>
          <w:rFonts w:ascii="Verdana" w:hAnsi="Verdana" w:cs="Calibri"/>
          <w:color w:val="222222"/>
          <w:sz w:val="22"/>
          <w:szCs w:val="22"/>
        </w:rPr>
      </w:pPr>
      <w:r>
        <w:rPr>
          <w:rFonts w:ascii="Verdana" w:hAnsi="Verdana" w:cs="Calibri"/>
          <w:color w:val="222222"/>
          <w:sz w:val="22"/>
          <w:szCs w:val="22"/>
        </w:rPr>
        <w:t>Se acuerda verificar con el próximo Académico correspondiente Fernando Ortega la posibilidad de que realice su charla de incorporación en el marco de la segunda Asamblea 2019.</w:t>
      </w:r>
    </w:p>
    <w:p w14:paraId="18D7C080" w14:textId="4B982200" w:rsidR="007862DE" w:rsidRDefault="00F11A56" w:rsidP="003549C4">
      <w:pPr>
        <w:pStyle w:val="Ttulo1"/>
        <w:spacing w:before="200" w:after="120" w:line="240" w:lineRule="auto"/>
        <w:jc w:val="both"/>
        <w:rPr>
          <w:rFonts w:ascii="Verdana" w:hAnsi="Verdana"/>
        </w:rPr>
      </w:pPr>
      <w:bookmarkStart w:id="6" w:name="_Toc530740850"/>
      <w:bookmarkStart w:id="7" w:name="_Toc9423205"/>
      <w:r w:rsidRPr="00B22666">
        <w:rPr>
          <w:rFonts w:ascii="Verdana" w:hAnsi="Verdana"/>
        </w:rPr>
        <w:t>DESARROLLO</w:t>
      </w:r>
      <w:bookmarkEnd w:id="6"/>
      <w:bookmarkEnd w:id="7"/>
    </w:p>
    <w:p w14:paraId="535E54CF" w14:textId="7E6F3022" w:rsidR="000B402F" w:rsidRDefault="00E10012" w:rsidP="008A79F6">
      <w:pPr>
        <w:pStyle w:val="Ttulo2"/>
        <w:numPr>
          <w:ilvl w:val="0"/>
          <w:numId w:val="1"/>
        </w:numPr>
        <w:spacing w:before="0" w:line="240" w:lineRule="auto"/>
        <w:ind w:left="426" w:hanging="426"/>
        <w:jc w:val="both"/>
        <w:rPr>
          <w:rFonts w:ascii="Verdana" w:hAnsi="Verdana"/>
        </w:rPr>
      </w:pPr>
      <w:bookmarkStart w:id="8" w:name="_Toc9423206"/>
      <w:r>
        <w:rPr>
          <w:rFonts w:ascii="Verdana" w:hAnsi="Verdana"/>
        </w:rPr>
        <w:t>Aprobación actas de la primera y segunda reunión del Directorio 2019 y de la primera Asamblea 2019 de la ACHCA</w:t>
      </w:r>
      <w:bookmarkEnd w:id="8"/>
    </w:p>
    <w:p w14:paraId="133AE56B" w14:textId="2CF205A6" w:rsidR="00C612BE" w:rsidRPr="00C612BE" w:rsidRDefault="00E10012" w:rsidP="002A6EF8">
      <w:pPr>
        <w:spacing w:after="120" w:line="240" w:lineRule="auto"/>
        <w:jc w:val="both"/>
        <w:rPr>
          <w:rFonts w:ascii="Verdana" w:hAnsi="Verdana"/>
        </w:rPr>
      </w:pPr>
      <w:r>
        <w:rPr>
          <w:rFonts w:ascii="Verdana" w:hAnsi="Verdana"/>
        </w:rPr>
        <w:t>El Presidente somete las actas en referencia a la consideración del Directorio ampliado y colaborador recordando que los textos respectivos fueron remitidos a los presentes junto con la citación a este Directorio</w:t>
      </w:r>
      <w:r w:rsidR="004540BA">
        <w:rPr>
          <w:rFonts w:ascii="Verdana" w:hAnsi="Verdana"/>
        </w:rPr>
        <w:t>.</w:t>
      </w:r>
      <w:r>
        <w:rPr>
          <w:rFonts w:ascii="Verdana" w:hAnsi="Verdana"/>
        </w:rPr>
        <w:t xml:space="preserve"> No habiendo observaciones, se aprueban las tres actas.</w:t>
      </w:r>
    </w:p>
    <w:p w14:paraId="40312946" w14:textId="00FA1364" w:rsidR="00147369" w:rsidRPr="00EA4C33" w:rsidRDefault="00E10012" w:rsidP="009804F4">
      <w:pPr>
        <w:pStyle w:val="Ttulo2"/>
        <w:numPr>
          <w:ilvl w:val="0"/>
          <w:numId w:val="1"/>
        </w:numPr>
        <w:spacing w:before="0" w:line="240" w:lineRule="auto"/>
        <w:ind w:left="425" w:hanging="425"/>
        <w:jc w:val="both"/>
        <w:rPr>
          <w:rFonts w:ascii="Verdana" w:hAnsi="Verdana" w:cs="Calibri"/>
        </w:rPr>
      </w:pPr>
      <w:bookmarkStart w:id="9" w:name="_Toc530740852"/>
      <w:bookmarkStart w:id="10" w:name="_Toc9423207"/>
      <w:r>
        <w:rPr>
          <w:rFonts w:ascii="Verdana" w:eastAsia="Times New Roman" w:hAnsi="Verdana" w:cs="Times New Roman"/>
        </w:rPr>
        <w:t>Informe</w:t>
      </w:r>
      <w:r w:rsidR="004540BA">
        <w:rPr>
          <w:rFonts w:ascii="Verdana" w:eastAsia="Times New Roman" w:hAnsi="Verdana" w:cs="Times New Roman"/>
        </w:rPr>
        <w:t xml:space="preserve"> de la Comisión de Elecciones</w:t>
      </w:r>
      <w:r>
        <w:rPr>
          <w:rFonts w:ascii="Verdana" w:eastAsia="Times New Roman" w:hAnsi="Verdana" w:cs="Times New Roman"/>
        </w:rPr>
        <w:t xml:space="preserve"> sobre el proceso electoral reciente</w:t>
      </w:r>
      <w:bookmarkEnd w:id="10"/>
    </w:p>
    <w:p w14:paraId="4C847A20" w14:textId="3478DA73" w:rsidR="004C3A57" w:rsidRPr="001D207F" w:rsidRDefault="00E10012" w:rsidP="004C3A57">
      <w:pPr>
        <w:shd w:val="clear" w:color="auto" w:fill="FFFFFF"/>
        <w:spacing w:after="120" w:line="240" w:lineRule="auto"/>
        <w:jc w:val="both"/>
        <w:rPr>
          <w:rFonts w:ascii="Verdana" w:eastAsia="Times New Roman" w:hAnsi="Verdana" w:cs="Times New Roman"/>
          <w:color w:val="000000"/>
        </w:rPr>
      </w:pPr>
      <w:r>
        <w:rPr>
          <w:rFonts w:ascii="Verdana" w:eastAsiaTheme="majorEastAsia" w:hAnsi="Verdana" w:cstheme="majorBidi"/>
          <w:bCs/>
        </w:rPr>
        <w:t>Gloria Montenegro informa que la Comisión, integrada por ella misma y el Académico Alejandro Violíc, se reunió para realizar el conteo de los votos con fecha 29 de abril pasado</w:t>
      </w:r>
      <w:r w:rsidR="00574957">
        <w:rPr>
          <w:rFonts w:ascii="Verdana" w:eastAsiaTheme="majorEastAsia" w:hAnsi="Verdana" w:cstheme="majorBidi"/>
          <w:bCs/>
        </w:rPr>
        <w:t>,</w:t>
      </w:r>
      <w:r>
        <w:rPr>
          <w:rFonts w:ascii="Verdana" w:eastAsiaTheme="majorEastAsia" w:hAnsi="Verdana" w:cstheme="majorBidi"/>
          <w:bCs/>
        </w:rPr>
        <w:t xml:space="preserve"> en presencia del Vicepresidente Felipe de Solminihac. </w:t>
      </w:r>
      <w:r w:rsidR="004C3A57" w:rsidRPr="001D207F">
        <w:rPr>
          <w:rFonts w:ascii="Verdana" w:eastAsia="Times New Roman" w:hAnsi="Verdana" w:cs="Times New Roman"/>
          <w:color w:val="000000"/>
        </w:rPr>
        <w:t>De las/los 44 académicas/os habi</w:t>
      </w:r>
      <w:r w:rsidR="004C3A57">
        <w:rPr>
          <w:rFonts w:ascii="Verdana" w:eastAsia="Times New Roman" w:hAnsi="Verdana" w:cs="Times New Roman"/>
          <w:color w:val="000000"/>
        </w:rPr>
        <w:t xml:space="preserve">litados </w:t>
      </w:r>
      <w:r w:rsidR="004C3A57" w:rsidRPr="001D207F">
        <w:rPr>
          <w:rFonts w:ascii="Verdana" w:eastAsia="Times New Roman" w:hAnsi="Verdana" w:cs="Times New Roman"/>
          <w:color w:val="000000"/>
        </w:rPr>
        <w:t>votaron</w:t>
      </w:r>
      <w:r w:rsidR="004C3A57">
        <w:rPr>
          <w:rFonts w:ascii="Verdana" w:eastAsia="Times New Roman" w:hAnsi="Verdana" w:cs="Times New Roman"/>
          <w:color w:val="000000"/>
        </w:rPr>
        <w:t xml:space="preserve"> 35 académicas/os;</w:t>
      </w:r>
      <w:r w:rsidR="004C3A57" w:rsidRPr="001D207F">
        <w:rPr>
          <w:rFonts w:ascii="Verdana" w:eastAsia="Times New Roman" w:hAnsi="Verdana" w:cs="Times New Roman"/>
          <w:color w:val="000000"/>
        </w:rPr>
        <w:t xml:space="preserve"> 16 lo hicieron presencialmente y 19 electrónicamente. Sólo hubo un voto nulo</w:t>
      </w:r>
      <w:r w:rsidR="004C3A57">
        <w:rPr>
          <w:rFonts w:ascii="Verdana" w:eastAsia="Times New Roman" w:hAnsi="Verdana" w:cs="Times New Roman"/>
          <w:color w:val="000000"/>
        </w:rPr>
        <w:t xml:space="preserve">. </w:t>
      </w:r>
      <w:r w:rsidR="004C3A57" w:rsidRPr="001D207F">
        <w:rPr>
          <w:rFonts w:ascii="Verdana" w:eastAsia="Times New Roman" w:hAnsi="Verdana" w:cs="Times New Roman"/>
          <w:color w:val="000000"/>
        </w:rPr>
        <w:t>En total se marcaron 249 preferencias válidas que se distribuyeron entre las/los 32 académicas/os elegibles.</w:t>
      </w:r>
      <w:r w:rsidR="00574957">
        <w:rPr>
          <w:rFonts w:ascii="Verdana" w:eastAsia="Times New Roman" w:hAnsi="Verdana" w:cs="Times New Roman"/>
          <w:color w:val="000000"/>
        </w:rPr>
        <w:t xml:space="preserve"> Debe destacarse la alta participación de académicos/as habilitados/as (80% de los habilitados).</w:t>
      </w:r>
    </w:p>
    <w:p w14:paraId="7F82346C" w14:textId="281864CD" w:rsidR="009804F4" w:rsidRDefault="00E10012" w:rsidP="004C3A57">
      <w:pPr>
        <w:spacing w:after="120" w:line="240" w:lineRule="auto"/>
        <w:jc w:val="both"/>
        <w:rPr>
          <w:rFonts w:ascii="Verdana" w:eastAsiaTheme="majorEastAsia" w:hAnsi="Verdana" w:cstheme="majorBidi"/>
          <w:bCs/>
        </w:rPr>
      </w:pPr>
      <w:r>
        <w:rPr>
          <w:rFonts w:ascii="Verdana" w:eastAsiaTheme="majorEastAsia" w:hAnsi="Verdana" w:cstheme="majorBidi"/>
          <w:bCs/>
        </w:rPr>
        <w:t>Los resultados</w:t>
      </w:r>
      <w:r w:rsidR="004C3A57">
        <w:rPr>
          <w:rFonts w:ascii="Verdana" w:eastAsiaTheme="majorEastAsia" w:hAnsi="Verdana" w:cstheme="majorBidi"/>
          <w:bCs/>
        </w:rPr>
        <w:t xml:space="preserve"> – que fueran remitidos a todos los miembros de la Academia en fecha reciente –</w:t>
      </w:r>
      <w:r>
        <w:rPr>
          <w:rFonts w:ascii="Verdana" w:eastAsiaTheme="majorEastAsia" w:hAnsi="Verdana" w:cstheme="majorBidi"/>
          <w:bCs/>
        </w:rPr>
        <w:t xml:space="preserve"> se</w:t>
      </w:r>
      <w:r w:rsidR="004C3A57">
        <w:rPr>
          <w:rFonts w:ascii="Verdana" w:eastAsiaTheme="majorEastAsia" w:hAnsi="Verdana" w:cstheme="majorBidi"/>
          <w:bCs/>
        </w:rPr>
        <w:t xml:space="preserve"> </w:t>
      </w:r>
      <w:r>
        <w:rPr>
          <w:rFonts w:ascii="Verdana" w:eastAsiaTheme="majorEastAsia" w:hAnsi="Verdana" w:cstheme="majorBidi"/>
          <w:bCs/>
        </w:rPr>
        <w:t>resumen en el cuadro siguiente:</w:t>
      </w:r>
    </w:p>
    <w:p w14:paraId="1B612C0C" w14:textId="77777777" w:rsidR="00574957" w:rsidRDefault="00574957" w:rsidP="004C3A57">
      <w:pPr>
        <w:spacing w:after="120" w:line="240" w:lineRule="auto"/>
        <w:jc w:val="both"/>
        <w:rPr>
          <w:rFonts w:ascii="Verdana" w:eastAsiaTheme="majorEastAsia" w:hAnsi="Verdana" w:cstheme="majorBidi"/>
          <w:bCs/>
        </w:rPr>
      </w:pPr>
    </w:p>
    <w:p w14:paraId="79E379A9" w14:textId="77777777" w:rsidR="00574957" w:rsidRDefault="00574957" w:rsidP="004C3A57">
      <w:pPr>
        <w:spacing w:after="120" w:line="240" w:lineRule="auto"/>
        <w:jc w:val="both"/>
        <w:rPr>
          <w:rFonts w:ascii="Verdana" w:eastAsiaTheme="majorEastAsia" w:hAnsi="Verdana" w:cstheme="majorBidi"/>
          <w:bCs/>
        </w:rPr>
      </w:pPr>
    </w:p>
    <w:p w14:paraId="2EC85F4F" w14:textId="77777777" w:rsidR="004C3A57" w:rsidRDefault="004C3A57" w:rsidP="004C3A57">
      <w:pPr>
        <w:spacing w:after="120" w:line="240" w:lineRule="auto"/>
        <w:jc w:val="both"/>
        <w:rPr>
          <w:rFonts w:ascii="Verdana" w:eastAsiaTheme="majorEastAsia" w:hAnsi="Verdana" w:cstheme="majorBidi"/>
          <w:bCs/>
        </w:rPr>
      </w:pPr>
    </w:p>
    <w:tbl>
      <w:tblPr>
        <w:tblStyle w:val="Tablaconcuadrcula"/>
        <w:tblW w:w="0" w:type="auto"/>
        <w:jc w:val="center"/>
        <w:tblLook w:val="04A0" w:firstRow="1" w:lastRow="0" w:firstColumn="1" w:lastColumn="0" w:noHBand="0" w:noVBand="1"/>
      </w:tblPr>
      <w:tblGrid>
        <w:gridCol w:w="3011"/>
        <w:gridCol w:w="2268"/>
        <w:gridCol w:w="1766"/>
      </w:tblGrid>
      <w:tr w:rsidR="004C3A57" w:rsidRPr="004C3A57" w14:paraId="14CD433A" w14:textId="77777777" w:rsidTr="00E03B37">
        <w:trPr>
          <w:jc w:val="center"/>
        </w:trPr>
        <w:tc>
          <w:tcPr>
            <w:tcW w:w="2831" w:type="dxa"/>
          </w:tcPr>
          <w:p w14:paraId="05801732" w14:textId="77777777" w:rsidR="004C3A57" w:rsidRPr="004C3A57" w:rsidRDefault="004C3A57" w:rsidP="00E03B37">
            <w:pPr>
              <w:spacing w:after="120"/>
              <w:rPr>
                <w:rFonts w:ascii="Verdana" w:eastAsia="Times New Roman" w:hAnsi="Verdana" w:cs="Times New Roman"/>
                <w:b/>
                <w:color w:val="000000"/>
              </w:rPr>
            </w:pPr>
            <w:r w:rsidRPr="004C3A57">
              <w:rPr>
                <w:rFonts w:ascii="Verdana" w:eastAsia="Times New Roman" w:hAnsi="Verdana" w:cs="Times New Roman"/>
                <w:b/>
                <w:color w:val="000000"/>
              </w:rPr>
              <w:t>Académica/académico</w:t>
            </w:r>
          </w:p>
        </w:tc>
        <w:tc>
          <w:tcPr>
            <w:tcW w:w="2268" w:type="dxa"/>
          </w:tcPr>
          <w:p w14:paraId="1E067B1C" w14:textId="77777777" w:rsidR="004C3A57" w:rsidRPr="004C3A57" w:rsidRDefault="004C3A57" w:rsidP="00E03B37">
            <w:pPr>
              <w:spacing w:after="120"/>
              <w:rPr>
                <w:rFonts w:ascii="Verdana" w:eastAsia="Times New Roman" w:hAnsi="Verdana" w:cs="Times New Roman"/>
                <w:b/>
                <w:color w:val="000000"/>
              </w:rPr>
            </w:pPr>
            <w:r w:rsidRPr="004C3A57">
              <w:rPr>
                <w:rFonts w:ascii="Verdana" w:eastAsia="Times New Roman" w:hAnsi="Verdana" w:cs="Times New Roman"/>
                <w:b/>
                <w:color w:val="000000"/>
              </w:rPr>
              <w:t>Cargo</w:t>
            </w:r>
          </w:p>
        </w:tc>
        <w:tc>
          <w:tcPr>
            <w:tcW w:w="1701" w:type="dxa"/>
          </w:tcPr>
          <w:p w14:paraId="79AD9F82" w14:textId="77777777" w:rsidR="004C3A57" w:rsidRPr="004C3A57" w:rsidRDefault="004C3A57" w:rsidP="00E03B37">
            <w:pPr>
              <w:spacing w:after="120"/>
              <w:jc w:val="center"/>
              <w:rPr>
                <w:rFonts w:ascii="Verdana" w:eastAsia="Times New Roman" w:hAnsi="Verdana" w:cs="Times New Roman"/>
                <w:b/>
                <w:color w:val="000000"/>
              </w:rPr>
            </w:pPr>
            <w:r w:rsidRPr="004C3A57">
              <w:rPr>
                <w:rFonts w:ascii="Verdana" w:eastAsia="Times New Roman" w:hAnsi="Verdana" w:cs="Times New Roman"/>
                <w:b/>
                <w:color w:val="000000"/>
              </w:rPr>
              <w:t>Preferencias</w:t>
            </w:r>
          </w:p>
        </w:tc>
      </w:tr>
      <w:tr w:rsidR="004C3A57" w:rsidRPr="004C3A57" w14:paraId="3044B066" w14:textId="77777777" w:rsidTr="00E03B37">
        <w:trPr>
          <w:jc w:val="center"/>
        </w:trPr>
        <w:tc>
          <w:tcPr>
            <w:tcW w:w="2831" w:type="dxa"/>
          </w:tcPr>
          <w:p w14:paraId="2198CB6F"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Juan Izquierdo</w:t>
            </w:r>
          </w:p>
        </w:tc>
        <w:tc>
          <w:tcPr>
            <w:tcW w:w="2268" w:type="dxa"/>
          </w:tcPr>
          <w:p w14:paraId="7DC1201C"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Director</w:t>
            </w:r>
          </w:p>
        </w:tc>
        <w:tc>
          <w:tcPr>
            <w:tcW w:w="1701" w:type="dxa"/>
          </w:tcPr>
          <w:p w14:paraId="74F9DA9D"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24</w:t>
            </w:r>
          </w:p>
        </w:tc>
      </w:tr>
      <w:tr w:rsidR="004C3A57" w:rsidRPr="004C3A57" w14:paraId="22401F29" w14:textId="77777777" w:rsidTr="00E03B37">
        <w:trPr>
          <w:jc w:val="center"/>
        </w:trPr>
        <w:tc>
          <w:tcPr>
            <w:tcW w:w="2831" w:type="dxa"/>
          </w:tcPr>
          <w:p w14:paraId="562FFA2B"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lastRenderedPageBreak/>
              <w:t>Marina Gambardella</w:t>
            </w:r>
          </w:p>
        </w:tc>
        <w:tc>
          <w:tcPr>
            <w:tcW w:w="2268" w:type="dxa"/>
          </w:tcPr>
          <w:p w14:paraId="099D178B"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Directora</w:t>
            </w:r>
          </w:p>
        </w:tc>
        <w:tc>
          <w:tcPr>
            <w:tcW w:w="1701" w:type="dxa"/>
          </w:tcPr>
          <w:p w14:paraId="6A9CF3C1"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21</w:t>
            </w:r>
          </w:p>
        </w:tc>
      </w:tr>
      <w:tr w:rsidR="004C3A57" w:rsidRPr="004C3A57" w14:paraId="1F017C92" w14:textId="77777777" w:rsidTr="00E03B37">
        <w:trPr>
          <w:jc w:val="center"/>
        </w:trPr>
        <w:tc>
          <w:tcPr>
            <w:tcW w:w="2831" w:type="dxa"/>
          </w:tcPr>
          <w:p w14:paraId="10F83EE4"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Nícolo Gligo</w:t>
            </w:r>
          </w:p>
        </w:tc>
        <w:tc>
          <w:tcPr>
            <w:tcW w:w="2268" w:type="dxa"/>
          </w:tcPr>
          <w:p w14:paraId="1E915FE3"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Director</w:t>
            </w:r>
          </w:p>
        </w:tc>
        <w:tc>
          <w:tcPr>
            <w:tcW w:w="1701" w:type="dxa"/>
          </w:tcPr>
          <w:p w14:paraId="4A183DA3"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19</w:t>
            </w:r>
          </w:p>
        </w:tc>
      </w:tr>
      <w:tr w:rsidR="004C3A57" w:rsidRPr="004C3A57" w14:paraId="3042EAC0" w14:textId="77777777" w:rsidTr="00E03B37">
        <w:trPr>
          <w:jc w:val="center"/>
        </w:trPr>
        <w:tc>
          <w:tcPr>
            <w:tcW w:w="2831" w:type="dxa"/>
          </w:tcPr>
          <w:p w14:paraId="1714A52A"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Alberto Cubillos</w:t>
            </w:r>
          </w:p>
        </w:tc>
        <w:tc>
          <w:tcPr>
            <w:tcW w:w="2268" w:type="dxa"/>
          </w:tcPr>
          <w:p w14:paraId="0E10F19C"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Director</w:t>
            </w:r>
          </w:p>
        </w:tc>
        <w:tc>
          <w:tcPr>
            <w:tcW w:w="1701" w:type="dxa"/>
          </w:tcPr>
          <w:p w14:paraId="3B11ADBC"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16</w:t>
            </w:r>
          </w:p>
        </w:tc>
      </w:tr>
      <w:tr w:rsidR="004C3A57" w:rsidRPr="004C3A57" w14:paraId="2FF5F578" w14:textId="77777777" w:rsidTr="00E03B37">
        <w:trPr>
          <w:jc w:val="center"/>
        </w:trPr>
        <w:tc>
          <w:tcPr>
            <w:tcW w:w="2831" w:type="dxa"/>
          </w:tcPr>
          <w:p w14:paraId="12349F58"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Andrés Schwember</w:t>
            </w:r>
          </w:p>
        </w:tc>
        <w:tc>
          <w:tcPr>
            <w:tcW w:w="2268" w:type="dxa"/>
          </w:tcPr>
          <w:p w14:paraId="07D1B369"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Comisión Ética</w:t>
            </w:r>
          </w:p>
        </w:tc>
        <w:tc>
          <w:tcPr>
            <w:tcW w:w="1701" w:type="dxa"/>
          </w:tcPr>
          <w:p w14:paraId="12DC7EB7"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15</w:t>
            </w:r>
          </w:p>
        </w:tc>
      </w:tr>
      <w:tr w:rsidR="004C3A57" w:rsidRPr="004C3A57" w14:paraId="44C8C419" w14:textId="77777777" w:rsidTr="00E03B37">
        <w:trPr>
          <w:jc w:val="center"/>
        </w:trPr>
        <w:tc>
          <w:tcPr>
            <w:tcW w:w="2831" w:type="dxa"/>
          </w:tcPr>
          <w:p w14:paraId="09D6BEE9"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Fernando Bas</w:t>
            </w:r>
          </w:p>
        </w:tc>
        <w:tc>
          <w:tcPr>
            <w:tcW w:w="2268" w:type="dxa"/>
          </w:tcPr>
          <w:p w14:paraId="0E669A9C"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Comisión Ética</w:t>
            </w:r>
          </w:p>
        </w:tc>
        <w:tc>
          <w:tcPr>
            <w:tcW w:w="1701" w:type="dxa"/>
          </w:tcPr>
          <w:p w14:paraId="1145FB5C"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13</w:t>
            </w:r>
          </w:p>
        </w:tc>
      </w:tr>
      <w:tr w:rsidR="004C3A57" w:rsidRPr="004C3A57" w14:paraId="6201EBA8" w14:textId="77777777" w:rsidTr="00E03B37">
        <w:trPr>
          <w:jc w:val="center"/>
        </w:trPr>
        <w:tc>
          <w:tcPr>
            <w:tcW w:w="2831" w:type="dxa"/>
          </w:tcPr>
          <w:p w14:paraId="6517DE74"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Claudio Cafati</w:t>
            </w:r>
          </w:p>
        </w:tc>
        <w:tc>
          <w:tcPr>
            <w:tcW w:w="2268" w:type="dxa"/>
          </w:tcPr>
          <w:p w14:paraId="5FBDED24"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Comisión Cuentas</w:t>
            </w:r>
          </w:p>
        </w:tc>
        <w:tc>
          <w:tcPr>
            <w:tcW w:w="1701" w:type="dxa"/>
          </w:tcPr>
          <w:p w14:paraId="143F7897"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11</w:t>
            </w:r>
          </w:p>
        </w:tc>
      </w:tr>
      <w:tr w:rsidR="004C3A57" w:rsidRPr="004C3A57" w14:paraId="5B74E0C5" w14:textId="77777777" w:rsidTr="00E03B37">
        <w:trPr>
          <w:jc w:val="center"/>
        </w:trPr>
        <w:tc>
          <w:tcPr>
            <w:tcW w:w="2831" w:type="dxa"/>
          </w:tcPr>
          <w:p w14:paraId="7EBA6BB6"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Eduardo Venezian</w:t>
            </w:r>
          </w:p>
        </w:tc>
        <w:tc>
          <w:tcPr>
            <w:tcW w:w="2268" w:type="dxa"/>
          </w:tcPr>
          <w:p w14:paraId="50C32398" w14:textId="77777777" w:rsidR="004C3A57" w:rsidRPr="004C3A57" w:rsidRDefault="004C3A57" w:rsidP="00E03B37">
            <w:pPr>
              <w:spacing w:after="120"/>
              <w:rPr>
                <w:rFonts w:ascii="Verdana" w:eastAsia="Times New Roman" w:hAnsi="Verdana" w:cs="Times New Roman"/>
                <w:color w:val="000000"/>
              </w:rPr>
            </w:pPr>
            <w:r w:rsidRPr="004C3A57">
              <w:rPr>
                <w:rFonts w:ascii="Verdana" w:eastAsia="Times New Roman" w:hAnsi="Verdana" w:cs="Times New Roman"/>
                <w:color w:val="000000"/>
              </w:rPr>
              <w:t>Comisión Cuentas</w:t>
            </w:r>
          </w:p>
        </w:tc>
        <w:tc>
          <w:tcPr>
            <w:tcW w:w="1701" w:type="dxa"/>
          </w:tcPr>
          <w:p w14:paraId="69396F6F" w14:textId="77777777" w:rsidR="004C3A57" w:rsidRPr="004C3A57" w:rsidRDefault="004C3A57" w:rsidP="00E03B37">
            <w:pPr>
              <w:spacing w:after="120"/>
              <w:jc w:val="center"/>
              <w:rPr>
                <w:rFonts w:ascii="Verdana" w:eastAsia="Times New Roman" w:hAnsi="Verdana" w:cs="Times New Roman"/>
                <w:color w:val="000000"/>
              </w:rPr>
            </w:pPr>
            <w:r w:rsidRPr="004C3A57">
              <w:rPr>
                <w:rFonts w:ascii="Verdana" w:eastAsia="Times New Roman" w:hAnsi="Verdana" w:cs="Times New Roman"/>
                <w:color w:val="000000"/>
              </w:rPr>
              <w:t>11</w:t>
            </w:r>
          </w:p>
        </w:tc>
      </w:tr>
    </w:tbl>
    <w:p w14:paraId="57FD3842" w14:textId="77777777" w:rsidR="004C3A57" w:rsidRDefault="004C3A57" w:rsidP="004C3A57">
      <w:pPr>
        <w:spacing w:after="120" w:line="240" w:lineRule="auto"/>
        <w:jc w:val="both"/>
        <w:rPr>
          <w:rFonts w:ascii="Verdana" w:eastAsiaTheme="majorEastAsia" w:hAnsi="Verdana" w:cstheme="majorBidi"/>
          <w:bCs/>
        </w:rPr>
      </w:pPr>
    </w:p>
    <w:p w14:paraId="4ADFC472" w14:textId="16474D24" w:rsidR="004C3A57" w:rsidRPr="00EA4C33" w:rsidRDefault="004C3A57" w:rsidP="004C3A57">
      <w:pPr>
        <w:spacing w:after="120" w:line="240" w:lineRule="auto"/>
        <w:jc w:val="both"/>
        <w:rPr>
          <w:rFonts w:ascii="Verdana" w:eastAsiaTheme="majorEastAsia" w:hAnsi="Verdana" w:cstheme="majorBidi"/>
          <w:bCs/>
        </w:rPr>
      </w:pPr>
      <w:r>
        <w:rPr>
          <w:rFonts w:ascii="Verdana" w:eastAsiaTheme="majorEastAsia" w:hAnsi="Verdana" w:cstheme="majorBidi"/>
          <w:bCs/>
        </w:rPr>
        <w:t xml:space="preserve">Se anexa el acta o informe de la Comisión de Elecciones que fuera remitida al Presidente Edmundo Acevedo. En este acto, </w:t>
      </w:r>
      <w:r w:rsidR="00574957">
        <w:rPr>
          <w:rFonts w:ascii="Verdana" w:eastAsiaTheme="majorEastAsia" w:hAnsi="Verdana" w:cstheme="majorBidi"/>
          <w:bCs/>
        </w:rPr>
        <w:t xml:space="preserve">además, </w:t>
      </w:r>
      <w:r>
        <w:rPr>
          <w:rFonts w:ascii="Verdana" w:eastAsiaTheme="majorEastAsia" w:hAnsi="Verdana" w:cstheme="majorBidi"/>
          <w:bCs/>
        </w:rPr>
        <w:t>se h</w:t>
      </w:r>
      <w:r w:rsidR="00574957">
        <w:rPr>
          <w:rFonts w:ascii="Verdana" w:eastAsiaTheme="majorEastAsia" w:hAnsi="Verdana" w:cstheme="majorBidi"/>
          <w:bCs/>
        </w:rPr>
        <w:t>izo</w:t>
      </w:r>
      <w:r>
        <w:rPr>
          <w:rFonts w:ascii="Verdana" w:eastAsiaTheme="majorEastAsia" w:hAnsi="Verdana" w:cstheme="majorBidi"/>
          <w:bCs/>
        </w:rPr>
        <w:t xml:space="preserve"> entrega al Presidente </w:t>
      </w:r>
      <w:r w:rsidR="00574957">
        <w:rPr>
          <w:rFonts w:ascii="Verdana" w:eastAsiaTheme="majorEastAsia" w:hAnsi="Verdana" w:cstheme="majorBidi"/>
          <w:bCs/>
        </w:rPr>
        <w:t xml:space="preserve">Edmundo Acevedo </w:t>
      </w:r>
      <w:r>
        <w:rPr>
          <w:rFonts w:ascii="Verdana" w:eastAsiaTheme="majorEastAsia" w:hAnsi="Verdana" w:cstheme="majorBidi"/>
          <w:bCs/>
        </w:rPr>
        <w:t>de un sobre con las papeletas de votación, la tabulación de las preferencias, el listado de las/los académicas/as electas/os y el informe en referencia.</w:t>
      </w:r>
    </w:p>
    <w:p w14:paraId="59831385" w14:textId="4C945003" w:rsidR="00147369" w:rsidRPr="009804F4" w:rsidRDefault="006D14C1" w:rsidP="009804F4">
      <w:pPr>
        <w:pStyle w:val="Ttulo2"/>
        <w:numPr>
          <w:ilvl w:val="0"/>
          <w:numId w:val="1"/>
        </w:numPr>
        <w:ind w:left="425" w:hanging="425"/>
        <w:rPr>
          <w:rFonts w:ascii="Verdana" w:hAnsi="Verdana"/>
        </w:rPr>
      </w:pPr>
      <w:bookmarkStart w:id="11" w:name="_Toc9423208"/>
      <w:r>
        <w:rPr>
          <w:rFonts w:ascii="Verdana" w:hAnsi="Verdana"/>
        </w:rPr>
        <w:t>Renuncia de Nícolo Gligo a su condición de director electo y definición de procedimiento de reemplazo</w:t>
      </w:r>
      <w:bookmarkEnd w:id="11"/>
    </w:p>
    <w:p w14:paraId="13C1DF59" w14:textId="2740B267" w:rsidR="00DD0859" w:rsidRPr="00DD0859" w:rsidRDefault="00DD0859" w:rsidP="00DD0859">
      <w:pPr>
        <w:pStyle w:val="Ttulo3"/>
        <w:rPr>
          <w:rFonts w:ascii="Verdana" w:hAnsi="Verdana"/>
          <w:sz w:val="24"/>
          <w:szCs w:val="24"/>
        </w:rPr>
      </w:pPr>
      <w:bookmarkStart w:id="12" w:name="_Toc9423209"/>
      <w:r>
        <w:rPr>
          <w:rFonts w:ascii="Verdana" w:hAnsi="Verdana"/>
          <w:sz w:val="24"/>
          <w:szCs w:val="24"/>
        </w:rPr>
        <w:t xml:space="preserve">3.1 </w:t>
      </w:r>
      <w:r w:rsidRPr="00DD0859">
        <w:rPr>
          <w:rFonts w:ascii="Verdana" w:hAnsi="Verdana"/>
          <w:sz w:val="24"/>
          <w:szCs w:val="24"/>
        </w:rPr>
        <w:t>Renuncia de Nícolo Gligo</w:t>
      </w:r>
      <w:bookmarkEnd w:id="12"/>
    </w:p>
    <w:p w14:paraId="17236B05" w14:textId="61498440" w:rsidR="00845508" w:rsidRDefault="00C838D8" w:rsidP="00E77AFD">
      <w:pPr>
        <w:spacing w:after="120" w:line="240" w:lineRule="auto"/>
        <w:jc w:val="both"/>
        <w:rPr>
          <w:rFonts w:ascii="Verdana" w:hAnsi="Verdana"/>
        </w:rPr>
      </w:pPr>
      <w:r>
        <w:rPr>
          <w:rFonts w:ascii="Verdana" w:hAnsi="Verdana"/>
        </w:rPr>
        <w:t>El Secretario</w:t>
      </w:r>
      <w:r w:rsidR="00DD0859">
        <w:rPr>
          <w:rFonts w:ascii="Verdana" w:hAnsi="Verdana"/>
        </w:rPr>
        <w:t>, antes de que el actual Presidente Saliente</w:t>
      </w:r>
      <w:r w:rsidR="00574957">
        <w:rPr>
          <w:rFonts w:ascii="Verdana" w:hAnsi="Verdana"/>
        </w:rPr>
        <w:t xml:space="preserve"> Gligo</w:t>
      </w:r>
      <w:r w:rsidR="00DD0859">
        <w:rPr>
          <w:rFonts w:ascii="Verdana" w:hAnsi="Verdana"/>
        </w:rPr>
        <w:t xml:space="preserve"> se incorporase a la reunión,</w:t>
      </w:r>
      <w:r>
        <w:rPr>
          <w:rFonts w:ascii="Verdana" w:hAnsi="Verdana"/>
        </w:rPr>
        <w:t xml:space="preserve"> informa al Directorio ampliado </w:t>
      </w:r>
      <w:r w:rsidR="00845508">
        <w:rPr>
          <w:rFonts w:ascii="Verdana" w:hAnsi="Verdana"/>
        </w:rPr>
        <w:t>sobre</w:t>
      </w:r>
      <w:r w:rsidR="00574957">
        <w:rPr>
          <w:rFonts w:ascii="Verdana" w:hAnsi="Verdana"/>
        </w:rPr>
        <w:t xml:space="preserve"> la</w:t>
      </w:r>
      <w:r>
        <w:rPr>
          <w:rFonts w:ascii="Verdana" w:hAnsi="Verdana"/>
        </w:rPr>
        <w:t xml:space="preserve"> renuncia </w:t>
      </w:r>
      <w:r w:rsidR="00574957">
        <w:rPr>
          <w:rFonts w:ascii="Verdana" w:hAnsi="Verdana"/>
        </w:rPr>
        <w:t xml:space="preserve">de Nícolo Gligo </w:t>
      </w:r>
      <w:r w:rsidR="00DD0859">
        <w:rPr>
          <w:rFonts w:ascii="Verdana" w:hAnsi="Verdana"/>
        </w:rPr>
        <w:t>al cargo de</w:t>
      </w:r>
      <w:r>
        <w:rPr>
          <w:rFonts w:ascii="Verdana" w:hAnsi="Verdana"/>
        </w:rPr>
        <w:t xml:space="preserve"> Director </w:t>
      </w:r>
      <w:r w:rsidR="00DD0859">
        <w:rPr>
          <w:rFonts w:ascii="Verdana" w:hAnsi="Verdana"/>
        </w:rPr>
        <w:t xml:space="preserve">para el que fuera </w:t>
      </w:r>
      <w:r>
        <w:rPr>
          <w:rFonts w:ascii="Verdana" w:hAnsi="Verdana"/>
        </w:rPr>
        <w:t>electo en la elección</w:t>
      </w:r>
      <w:r w:rsidR="00574957">
        <w:rPr>
          <w:rFonts w:ascii="Verdana" w:hAnsi="Verdana"/>
        </w:rPr>
        <w:t xml:space="preserve"> de </w:t>
      </w:r>
      <w:r w:rsidR="00574957" w:rsidRPr="00574957">
        <w:rPr>
          <w:rFonts w:ascii="Verdana" w:hAnsi="Verdana"/>
        </w:rPr>
        <w:t>abril pasado</w:t>
      </w:r>
      <w:r>
        <w:rPr>
          <w:rFonts w:ascii="Verdana" w:hAnsi="Verdana"/>
        </w:rPr>
        <w:t xml:space="preserve"> para la renova</w:t>
      </w:r>
      <w:r w:rsidR="00574957">
        <w:rPr>
          <w:rFonts w:ascii="Verdana" w:hAnsi="Verdana"/>
        </w:rPr>
        <w:t>ción del Directorio.</w:t>
      </w:r>
    </w:p>
    <w:p w14:paraId="584E343F" w14:textId="2011C583" w:rsidR="00C838D8" w:rsidRDefault="00C838D8" w:rsidP="00E77AFD">
      <w:pPr>
        <w:spacing w:after="120" w:line="240" w:lineRule="auto"/>
        <w:jc w:val="both"/>
        <w:rPr>
          <w:rFonts w:ascii="Verdana" w:eastAsia="Times New Roman" w:hAnsi="Verdana" w:cs="Calibri"/>
          <w:lang w:eastAsia="es-CL"/>
        </w:rPr>
      </w:pPr>
      <w:r>
        <w:rPr>
          <w:rFonts w:ascii="Verdana" w:hAnsi="Verdana"/>
        </w:rPr>
        <w:t>En su nota de renuncia</w:t>
      </w:r>
      <w:r w:rsidR="00790E67">
        <w:rPr>
          <w:rFonts w:ascii="Verdana" w:hAnsi="Verdana"/>
        </w:rPr>
        <w:t xml:space="preserve"> – que se adjunta en el anexo de la presente acta –</w:t>
      </w:r>
      <w:r>
        <w:rPr>
          <w:rFonts w:ascii="Verdana" w:hAnsi="Verdana"/>
        </w:rPr>
        <w:t xml:space="preserve"> el</w:t>
      </w:r>
      <w:r w:rsidR="002A6EF8">
        <w:rPr>
          <w:rFonts w:ascii="Verdana" w:hAnsi="Verdana"/>
        </w:rPr>
        <w:t xml:space="preserve"> </w:t>
      </w:r>
      <w:r>
        <w:rPr>
          <w:rFonts w:ascii="Verdana" w:hAnsi="Verdana"/>
        </w:rPr>
        <w:t>Académico Gligo hace presente</w:t>
      </w:r>
      <w:r w:rsidR="002A6EF8">
        <w:rPr>
          <w:rFonts w:ascii="Verdana" w:hAnsi="Verdana"/>
        </w:rPr>
        <w:t xml:space="preserve"> </w:t>
      </w:r>
      <w:r>
        <w:rPr>
          <w:rFonts w:ascii="Verdana" w:eastAsia="Times New Roman" w:hAnsi="Verdana" w:cs="Calibri"/>
          <w:lang w:eastAsia="es-CL"/>
        </w:rPr>
        <w:t xml:space="preserve">que ha estado involucrado con </w:t>
      </w:r>
      <w:r w:rsidR="00790E67">
        <w:rPr>
          <w:rFonts w:ascii="Verdana" w:eastAsia="Times New Roman" w:hAnsi="Verdana" w:cs="Calibri"/>
          <w:lang w:eastAsia="es-CL"/>
        </w:rPr>
        <w:t xml:space="preserve">la </w:t>
      </w:r>
      <w:r w:rsidR="00DD0859">
        <w:rPr>
          <w:rFonts w:ascii="Verdana" w:eastAsia="Times New Roman" w:hAnsi="Verdana" w:cs="Calibri"/>
          <w:lang w:eastAsia="es-CL"/>
        </w:rPr>
        <w:t>ACHCA desde antes de su</w:t>
      </w:r>
      <w:r w:rsidRPr="00DA7B24">
        <w:rPr>
          <w:rFonts w:ascii="Verdana" w:eastAsia="Times New Roman" w:hAnsi="Verdana" w:cs="Calibri"/>
          <w:lang w:eastAsia="es-CL"/>
        </w:rPr>
        <w:t xml:space="preserve"> creación</w:t>
      </w:r>
      <w:r w:rsidR="00DD0859">
        <w:rPr>
          <w:rFonts w:ascii="Verdana" w:eastAsia="Times New Roman" w:hAnsi="Verdana" w:cs="Calibri"/>
          <w:lang w:eastAsia="es-CL"/>
        </w:rPr>
        <w:t>, fase en la cual colaboró estrechamente con el Académico Emérito don Ruy Barbosa</w:t>
      </w:r>
      <w:r w:rsidR="00790E67">
        <w:rPr>
          <w:rFonts w:ascii="Verdana" w:eastAsia="Times New Roman" w:hAnsi="Verdana" w:cs="Calibri"/>
          <w:lang w:eastAsia="es-CL"/>
        </w:rPr>
        <w:t>,</w:t>
      </w:r>
      <w:r w:rsidR="00DD0859">
        <w:rPr>
          <w:rFonts w:ascii="Verdana" w:eastAsia="Times New Roman" w:hAnsi="Verdana" w:cs="Calibri"/>
          <w:lang w:eastAsia="es-CL"/>
        </w:rPr>
        <w:t xml:space="preserve"> y que, luego de la creación de la Academia y hasta la fecha, ha</w:t>
      </w:r>
      <w:r w:rsidRPr="00DA7B24">
        <w:rPr>
          <w:rFonts w:ascii="Verdana" w:eastAsia="Times New Roman" w:hAnsi="Verdana" w:cs="Calibri"/>
          <w:lang w:eastAsia="es-CL"/>
        </w:rPr>
        <w:t xml:space="preserve"> estado permanentemente colaborando como Vicepresidente</w:t>
      </w:r>
      <w:r w:rsidR="00DD0859">
        <w:rPr>
          <w:rFonts w:ascii="Verdana" w:eastAsia="Times New Roman" w:hAnsi="Verdana" w:cs="Calibri"/>
          <w:lang w:eastAsia="es-CL"/>
        </w:rPr>
        <w:t xml:space="preserve"> primero, luego como Vicepresidente ejecutivo</w:t>
      </w:r>
      <w:r w:rsidRPr="00DA7B24">
        <w:rPr>
          <w:rFonts w:ascii="Verdana" w:eastAsia="Times New Roman" w:hAnsi="Verdana" w:cs="Calibri"/>
          <w:lang w:eastAsia="es-CL"/>
        </w:rPr>
        <w:t xml:space="preserve"> y</w:t>
      </w:r>
      <w:r w:rsidR="00DD0859">
        <w:rPr>
          <w:rFonts w:ascii="Verdana" w:eastAsia="Times New Roman" w:hAnsi="Verdana" w:cs="Calibri"/>
          <w:lang w:eastAsia="es-CL"/>
        </w:rPr>
        <w:t>,</w:t>
      </w:r>
      <w:r w:rsidRPr="00DA7B24">
        <w:rPr>
          <w:rFonts w:ascii="Verdana" w:eastAsia="Times New Roman" w:hAnsi="Verdana" w:cs="Calibri"/>
          <w:lang w:eastAsia="es-CL"/>
        </w:rPr>
        <w:t xml:space="preserve"> en dos períodos</w:t>
      </w:r>
      <w:r w:rsidR="00790E67">
        <w:rPr>
          <w:rFonts w:ascii="Verdana" w:eastAsia="Times New Roman" w:hAnsi="Verdana" w:cs="Calibri"/>
          <w:lang w:eastAsia="es-CL"/>
        </w:rPr>
        <w:t xml:space="preserve"> sucesivos</w:t>
      </w:r>
      <w:r w:rsidRPr="00DA7B24">
        <w:rPr>
          <w:rFonts w:ascii="Verdana" w:eastAsia="Times New Roman" w:hAnsi="Verdana" w:cs="Calibri"/>
          <w:lang w:eastAsia="es-CL"/>
        </w:rPr>
        <w:t xml:space="preserve"> que abarcaron cinco años, como Presidente</w:t>
      </w:r>
      <w:r w:rsidR="00DD0859">
        <w:rPr>
          <w:rFonts w:ascii="Verdana" w:eastAsia="Times New Roman" w:hAnsi="Verdana" w:cs="Calibri"/>
          <w:lang w:eastAsia="es-CL"/>
        </w:rPr>
        <w:t xml:space="preserve"> para,</w:t>
      </w:r>
      <w:r w:rsidRPr="00DA7B24">
        <w:rPr>
          <w:rFonts w:ascii="Verdana" w:eastAsia="Times New Roman" w:hAnsi="Verdana" w:cs="Calibri"/>
          <w:lang w:eastAsia="es-CL"/>
        </w:rPr>
        <w:t xml:space="preserve"> finalmente</w:t>
      </w:r>
      <w:r w:rsidR="00790E67">
        <w:rPr>
          <w:rFonts w:ascii="Verdana" w:eastAsia="Times New Roman" w:hAnsi="Verdana" w:cs="Calibri"/>
          <w:lang w:eastAsia="es-CL"/>
        </w:rPr>
        <w:t>, continuar involucrado en el Directorio desde 2017</w:t>
      </w:r>
      <w:r w:rsidR="00845508">
        <w:rPr>
          <w:rFonts w:ascii="Verdana" w:eastAsia="Times New Roman" w:hAnsi="Verdana" w:cs="Calibri"/>
          <w:lang w:eastAsia="es-CL"/>
        </w:rPr>
        <w:t xml:space="preserve"> en calidad de</w:t>
      </w:r>
      <w:r w:rsidR="00790E67">
        <w:rPr>
          <w:rFonts w:ascii="Verdana" w:eastAsia="Times New Roman" w:hAnsi="Verdana" w:cs="Calibri"/>
          <w:lang w:eastAsia="es-CL"/>
        </w:rPr>
        <w:t xml:space="preserve"> </w:t>
      </w:r>
      <w:r w:rsidR="00790E67" w:rsidRPr="00790E67">
        <w:rPr>
          <w:rFonts w:ascii="Verdana" w:eastAsia="Times New Roman" w:hAnsi="Verdana" w:cs="Calibri"/>
          <w:i/>
          <w:lang w:eastAsia="es-CL"/>
        </w:rPr>
        <w:t>P</w:t>
      </w:r>
      <w:r w:rsidRPr="00DA7B24">
        <w:rPr>
          <w:rFonts w:ascii="Verdana" w:eastAsia="Times New Roman" w:hAnsi="Verdana" w:cs="Calibri"/>
          <w:i/>
          <w:lang w:eastAsia="es-CL"/>
        </w:rPr>
        <w:t>as</w:t>
      </w:r>
      <w:r w:rsidRPr="00790E67">
        <w:rPr>
          <w:rFonts w:ascii="Verdana" w:eastAsia="Times New Roman" w:hAnsi="Verdana" w:cs="Calibri"/>
          <w:i/>
          <w:lang w:eastAsia="es-CL"/>
        </w:rPr>
        <w:t>t</w:t>
      </w:r>
      <w:r w:rsidRPr="00DA7B24">
        <w:rPr>
          <w:rFonts w:ascii="Verdana" w:eastAsia="Times New Roman" w:hAnsi="Verdana" w:cs="Calibri"/>
          <w:i/>
          <w:lang w:eastAsia="es-CL"/>
        </w:rPr>
        <w:t xml:space="preserve"> </w:t>
      </w:r>
      <w:r w:rsidR="00790E67" w:rsidRPr="00790E67">
        <w:rPr>
          <w:rFonts w:ascii="Verdana" w:eastAsia="Times New Roman" w:hAnsi="Verdana" w:cs="Calibri"/>
          <w:i/>
          <w:lang w:eastAsia="es-CL"/>
        </w:rPr>
        <w:t>P</w:t>
      </w:r>
      <w:r w:rsidRPr="00DA7B24">
        <w:rPr>
          <w:rFonts w:ascii="Verdana" w:eastAsia="Times New Roman" w:hAnsi="Verdana" w:cs="Calibri"/>
          <w:i/>
          <w:lang w:eastAsia="es-CL"/>
        </w:rPr>
        <w:t>resident</w:t>
      </w:r>
      <w:r w:rsidRPr="00DA7B24">
        <w:rPr>
          <w:rFonts w:ascii="Verdana" w:eastAsia="Times New Roman" w:hAnsi="Verdana" w:cs="Calibri"/>
          <w:lang w:eastAsia="es-CL"/>
        </w:rPr>
        <w:t>.</w:t>
      </w:r>
      <w:r w:rsidR="00790E67">
        <w:rPr>
          <w:rFonts w:ascii="Verdana" w:eastAsia="Times New Roman" w:hAnsi="Verdana" w:cs="Calibri"/>
          <w:lang w:eastAsia="es-CL"/>
        </w:rPr>
        <w:t xml:space="preserve"> El Académico Gligo, en el correo en referencia, manifiesta</w:t>
      </w:r>
      <w:r w:rsidR="00790E67" w:rsidRPr="00DA7B24">
        <w:rPr>
          <w:rFonts w:ascii="Verdana" w:eastAsia="Times New Roman" w:hAnsi="Verdana" w:cs="Calibri"/>
          <w:lang w:eastAsia="es-CL"/>
        </w:rPr>
        <w:t xml:space="preserve"> sent</w:t>
      </w:r>
      <w:r w:rsidR="00790E67">
        <w:rPr>
          <w:rFonts w:ascii="Verdana" w:eastAsia="Times New Roman" w:hAnsi="Verdana" w:cs="Calibri"/>
          <w:lang w:eastAsia="es-CL"/>
        </w:rPr>
        <w:t>irse</w:t>
      </w:r>
      <w:r w:rsidR="00790E67" w:rsidRPr="00DA7B24">
        <w:rPr>
          <w:rFonts w:ascii="Verdana" w:eastAsia="Times New Roman" w:hAnsi="Verdana" w:cs="Calibri"/>
          <w:lang w:eastAsia="es-CL"/>
        </w:rPr>
        <w:t xml:space="preserve"> reconfortado de haber contribuido </w:t>
      </w:r>
      <w:r w:rsidR="00790E67">
        <w:rPr>
          <w:rFonts w:ascii="Verdana" w:eastAsia="Times New Roman" w:hAnsi="Verdana" w:cs="Calibri"/>
          <w:lang w:eastAsia="es-CL"/>
        </w:rPr>
        <w:t>al progreso de la Academia después de todos estos años al</w:t>
      </w:r>
      <w:r w:rsidR="00790E67" w:rsidRPr="00DA7B24">
        <w:rPr>
          <w:rFonts w:ascii="Verdana" w:eastAsia="Times New Roman" w:hAnsi="Verdana" w:cs="Calibri"/>
          <w:lang w:eastAsia="es-CL"/>
        </w:rPr>
        <w:t xml:space="preserve"> evaluar el estado en que se encuentra</w:t>
      </w:r>
      <w:r w:rsidR="00574957">
        <w:rPr>
          <w:rFonts w:ascii="Verdana" w:eastAsia="Times New Roman" w:hAnsi="Verdana" w:cs="Calibri"/>
          <w:lang w:eastAsia="es-CL"/>
        </w:rPr>
        <w:t xml:space="preserve"> hoy </w:t>
      </w:r>
      <w:r w:rsidR="00273FED">
        <w:rPr>
          <w:rFonts w:ascii="Verdana" w:eastAsia="Times New Roman" w:hAnsi="Verdana" w:cs="Calibri"/>
          <w:lang w:eastAsia="es-CL"/>
        </w:rPr>
        <w:t>día</w:t>
      </w:r>
      <w:r w:rsidR="00790E67">
        <w:rPr>
          <w:rFonts w:ascii="Verdana" w:eastAsia="Times New Roman" w:hAnsi="Verdana" w:cs="Calibri"/>
          <w:lang w:eastAsia="es-CL"/>
        </w:rPr>
        <w:t xml:space="preserve"> la ACHCA</w:t>
      </w:r>
      <w:r w:rsidR="00790E67" w:rsidRPr="00DA7B24">
        <w:rPr>
          <w:rFonts w:ascii="Verdana" w:eastAsia="Times New Roman" w:hAnsi="Verdana" w:cs="Calibri"/>
          <w:lang w:eastAsia="es-CL"/>
        </w:rPr>
        <w:t>.</w:t>
      </w:r>
    </w:p>
    <w:p w14:paraId="20C46659" w14:textId="0C40EBAD" w:rsidR="00E77AFD" w:rsidRDefault="00845508" w:rsidP="000940E1">
      <w:pPr>
        <w:shd w:val="clear" w:color="auto" w:fill="FFFFFF"/>
        <w:spacing w:after="120" w:line="240" w:lineRule="auto"/>
        <w:jc w:val="both"/>
        <w:rPr>
          <w:rFonts w:ascii="Verdana" w:eastAsia="Times New Roman" w:hAnsi="Verdana" w:cs="Calibri"/>
          <w:lang w:eastAsia="es-CL"/>
        </w:rPr>
      </w:pPr>
      <w:r>
        <w:rPr>
          <w:rFonts w:ascii="Verdana" w:eastAsia="Times New Roman" w:hAnsi="Verdana" w:cs="Calibri"/>
          <w:lang w:eastAsia="es-CL"/>
        </w:rPr>
        <w:t xml:space="preserve">En su nota, </w:t>
      </w:r>
      <w:r w:rsidR="00790E67">
        <w:rPr>
          <w:rFonts w:ascii="Verdana" w:eastAsia="Times New Roman" w:hAnsi="Verdana" w:cs="Calibri"/>
          <w:lang w:eastAsia="es-CL"/>
        </w:rPr>
        <w:t xml:space="preserve">Nícolo Gligo, plantea que, </w:t>
      </w:r>
      <w:r w:rsidR="00790E67" w:rsidRPr="00DA7B24">
        <w:rPr>
          <w:rFonts w:ascii="Verdana" w:eastAsia="Times New Roman" w:hAnsi="Verdana" w:cs="Calibri"/>
          <w:lang w:eastAsia="es-CL"/>
        </w:rPr>
        <w:t xml:space="preserve">para mantener lo que </w:t>
      </w:r>
      <w:r w:rsidR="00790E67">
        <w:rPr>
          <w:rFonts w:ascii="Verdana" w:eastAsia="Times New Roman" w:hAnsi="Verdana" w:cs="Calibri"/>
          <w:lang w:eastAsia="es-CL"/>
        </w:rPr>
        <w:t>ha</w:t>
      </w:r>
      <w:r>
        <w:rPr>
          <w:rFonts w:ascii="Verdana" w:eastAsia="Times New Roman" w:hAnsi="Verdana" w:cs="Calibri"/>
          <w:lang w:eastAsia="es-CL"/>
        </w:rPr>
        <w:t xml:space="preserve"> sido</w:t>
      </w:r>
      <w:r w:rsidR="00790E67" w:rsidRPr="00DA7B24">
        <w:rPr>
          <w:rFonts w:ascii="Verdana" w:eastAsia="Times New Roman" w:hAnsi="Verdana" w:cs="Calibri"/>
          <w:lang w:eastAsia="es-CL"/>
        </w:rPr>
        <w:t xml:space="preserve"> logrado</w:t>
      </w:r>
      <w:r>
        <w:rPr>
          <w:rFonts w:ascii="Verdana" w:eastAsia="Times New Roman" w:hAnsi="Verdana" w:cs="Calibri"/>
          <w:lang w:eastAsia="es-CL"/>
        </w:rPr>
        <w:t xml:space="preserve"> por la ACHCA</w:t>
      </w:r>
      <w:r w:rsidR="00790E67" w:rsidRPr="00DA7B24">
        <w:rPr>
          <w:rFonts w:ascii="Verdana" w:eastAsia="Times New Roman" w:hAnsi="Verdana" w:cs="Calibri"/>
          <w:lang w:eastAsia="es-CL"/>
        </w:rPr>
        <w:t xml:space="preserve"> y</w:t>
      </w:r>
      <w:r>
        <w:rPr>
          <w:rFonts w:ascii="Verdana" w:eastAsia="Times New Roman" w:hAnsi="Verdana" w:cs="Calibri"/>
          <w:lang w:eastAsia="es-CL"/>
        </w:rPr>
        <w:t xml:space="preserve"> para</w:t>
      </w:r>
      <w:r w:rsidR="00790E67" w:rsidRPr="00DA7B24">
        <w:rPr>
          <w:rFonts w:ascii="Verdana" w:eastAsia="Times New Roman" w:hAnsi="Verdana" w:cs="Calibri"/>
          <w:lang w:eastAsia="es-CL"/>
        </w:rPr>
        <w:t xml:space="preserve"> expandir </w:t>
      </w:r>
      <w:r>
        <w:rPr>
          <w:rFonts w:ascii="Verdana" w:eastAsia="Times New Roman" w:hAnsi="Verdana" w:cs="Calibri"/>
          <w:lang w:eastAsia="es-CL"/>
        </w:rPr>
        <w:t>su quehacer</w:t>
      </w:r>
      <w:r w:rsidR="00574957">
        <w:rPr>
          <w:rFonts w:ascii="Verdana" w:eastAsia="Times New Roman" w:hAnsi="Verdana" w:cs="Calibri"/>
          <w:lang w:eastAsia="es-CL"/>
        </w:rPr>
        <w:t>,</w:t>
      </w:r>
      <w:r>
        <w:rPr>
          <w:rFonts w:ascii="Verdana" w:eastAsia="Times New Roman" w:hAnsi="Verdana" w:cs="Calibri"/>
          <w:lang w:eastAsia="es-CL"/>
        </w:rPr>
        <w:t xml:space="preserve"> es necesaria una mayor</w:t>
      </w:r>
      <w:r w:rsidR="002A6EF8">
        <w:rPr>
          <w:rFonts w:ascii="Verdana" w:eastAsia="Times New Roman" w:hAnsi="Verdana" w:cs="Calibri"/>
          <w:lang w:eastAsia="es-CL"/>
        </w:rPr>
        <w:t xml:space="preserve"> </w:t>
      </w:r>
      <w:r w:rsidR="00790E67" w:rsidRPr="00DA7B24">
        <w:rPr>
          <w:rFonts w:ascii="Verdana" w:eastAsia="Times New Roman" w:hAnsi="Verdana" w:cs="Calibri"/>
          <w:lang w:eastAsia="es-CL"/>
        </w:rPr>
        <w:t xml:space="preserve">participación, así como </w:t>
      </w:r>
      <w:r>
        <w:rPr>
          <w:rFonts w:ascii="Verdana" w:eastAsia="Times New Roman" w:hAnsi="Verdana" w:cs="Calibri"/>
          <w:lang w:eastAsia="es-CL"/>
        </w:rPr>
        <w:t xml:space="preserve">una </w:t>
      </w:r>
      <w:r w:rsidR="00790E67" w:rsidRPr="00DA7B24">
        <w:rPr>
          <w:rFonts w:ascii="Verdana" w:eastAsia="Times New Roman" w:hAnsi="Verdana" w:cs="Calibri"/>
          <w:lang w:eastAsia="es-CL"/>
        </w:rPr>
        <w:t>mayor presencia</w:t>
      </w:r>
      <w:r>
        <w:rPr>
          <w:rFonts w:ascii="Verdana" w:eastAsia="Times New Roman" w:hAnsi="Verdana" w:cs="Calibri"/>
          <w:lang w:eastAsia="es-CL"/>
        </w:rPr>
        <w:t xml:space="preserve"> de la Academia,</w:t>
      </w:r>
      <w:r w:rsidR="00790E67" w:rsidRPr="00DA7B24">
        <w:rPr>
          <w:rFonts w:ascii="Verdana" w:eastAsia="Times New Roman" w:hAnsi="Verdana" w:cs="Calibri"/>
          <w:lang w:eastAsia="es-CL"/>
        </w:rPr>
        <w:t xml:space="preserve"> tanto</w:t>
      </w:r>
      <w:r w:rsidR="00E77AFD">
        <w:rPr>
          <w:rFonts w:ascii="Verdana" w:eastAsia="Times New Roman" w:hAnsi="Verdana" w:cs="Calibri"/>
          <w:lang w:eastAsia="es-CL"/>
        </w:rPr>
        <w:t xml:space="preserve"> a nivel nacional como </w:t>
      </w:r>
      <w:r w:rsidR="00E77AFD">
        <w:rPr>
          <w:rFonts w:ascii="Verdana" w:eastAsia="Times New Roman" w:hAnsi="Verdana" w:cs="Calibri"/>
          <w:lang w:eastAsia="es-CL"/>
        </w:rPr>
        <w:lastRenderedPageBreak/>
        <w:t>regional</w:t>
      </w:r>
      <w:r>
        <w:rPr>
          <w:rFonts w:ascii="Verdana" w:eastAsia="Times New Roman" w:hAnsi="Verdana" w:cs="Calibri"/>
          <w:lang w:eastAsia="es-CL"/>
        </w:rPr>
        <w:t>.</w:t>
      </w:r>
      <w:r w:rsidR="00E77AFD">
        <w:rPr>
          <w:rFonts w:ascii="Verdana" w:eastAsia="Times New Roman" w:hAnsi="Verdana" w:cs="Calibri"/>
          <w:lang w:eastAsia="es-CL"/>
        </w:rPr>
        <w:t xml:space="preserve"> </w:t>
      </w:r>
      <w:r>
        <w:rPr>
          <w:rFonts w:ascii="Verdana" w:eastAsia="Times New Roman" w:hAnsi="Verdana" w:cs="Calibri"/>
          <w:lang w:eastAsia="es-CL"/>
        </w:rPr>
        <w:t>Expres</w:t>
      </w:r>
      <w:r w:rsidR="00E77AFD">
        <w:rPr>
          <w:rFonts w:ascii="Verdana" w:eastAsia="Times New Roman" w:hAnsi="Verdana" w:cs="Calibri"/>
          <w:lang w:eastAsia="es-CL"/>
        </w:rPr>
        <w:t xml:space="preserve">a que </w:t>
      </w:r>
      <w:r w:rsidR="00790E67" w:rsidRPr="00DA7B24">
        <w:rPr>
          <w:rFonts w:ascii="Verdana" w:eastAsia="Times New Roman" w:hAnsi="Verdana" w:cs="Calibri"/>
          <w:lang w:eastAsia="es-CL"/>
        </w:rPr>
        <w:t xml:space="preserve">es fundamental </w:t>
      </w:r>
      <w:r w:rsidR="00E77AFD">
        <w:rPr>
          <w:rFonts w:ascii="Verdana" w:eastAsia="Times New Roman" w:hAnsi="Verdana" w:cs="Calibri"/>
          <w:lang w:eastAsia="es-CL"/>
        </w:rPr>
        <w:t>mantener</w:t>
      </w:r>
      <w:r w:rsidR="00790E67" w:rsidRPr="00DA7B24">
        <w:rPr>
          <w:rFonts w:ascii="Verdana" w:eastAsia="Times New Roman" w:hAnsi="Verdana" w:cs="Calibri"/>
          <w:lang w:eastAsia="es-CL"/>
        </w:rPr>
        <w:t xml:space="preserve"> el compromiso de colaboración</w:t>
      </w:r>
      <w:r w:rsidR="00E77AFD">
        <w:rPr>
          <w:rFonts w:ascii="Verdana" w:eastAsia="Times New Roman" w:hAnsi="Verdana" w:cs="Calibri"/>
          <w:lang w:eastAsia="es-CL"/>
        </w:rPr>
        <w:t xml:space="preserve"> de todos</w:t>
      </w:r>
      <w:r w:rsidR="00790E67" w:rsidRPr="00DA7B24">
        <w:rPr>
          <w:rFonts w:ascii="Verdana" w:eastAsia="Times New Roman" w:hAnsi="Verdana" w:cs="Calibri"/>
          <w:lang w:eastAsia="es-CL"/>
        </w:rPr>
        <w:t xml:space="preserve"> y, </w:t>
      </w:r>
      <w:r w:rsidR="00574957">
        <w:rPr>
          <w:rFonts w:ascii="Verdana" w:eastAsia="Times New Roman" w:hAnsi="Verdana" w:cs="Calibri"/>
          <w:lang w:eastAsia="es-CL"/>
        </w:rPr>
        <w:t>principalmente</w:t>
      </w:r>
      <w:r w:rsidR="00E77AFD">
        <w:rPr>
          <w:rFonts w:ascii="Verdana" w:eastAsia="Times New Roman" w:hAnsi="Verdana" w:cs="Calibri"/>
          <w:lang w:eastAsia="es-CL"/>
        </w:rPr>
        <w:t>,</w:t>
      </w:r>
      <w:r w:rsidR="00790E67" w:rsidRPr="00DA7B24">
        <w:rPr>
          <w:rFonts w:ascii="Verdana" w:eastAsia="Times New Roman" w:hAnsi="Verdana" w:cs="Calibri"/>
          <w:lang w:eastAsia="es-CL"/>
        </w:rPr>
        <w:t xml:space="preserve"> que </w:t>
      </w:r>
      <w:r w:rsidR="00E77AFD">
        <w:rPr>
          <w:rFonts w:ascii="Verdana" w:eastAsia="Times New Roman" w:hAnsi="Verdana" w:cs="Calibri"/>
          <w:lang w:eastAsia="es-CL"/>
        </w:rPr>
        <w:t>se incorporen</w:t>
      </w:r>
      <w:r w:rsidR="00E3389E">
        <w:rPr>
          <w:rFonts w:ascii="Verdana" w:eastAsia="Times New Roman" w:hAnsi="Verdana" w:cs="Calibri"/>
          <w:lang w:eastAsia="es-CL"/>
        </w:rPr>
        <w:t xml:space="preserve"> más académica</w:t>
      </w:r>
      <w:r w:rsidR="00790E67" w:rsidRPr="00DA7B24">
        <w:rPr>
          <w:rFonts w:ascii="Verdana" w:eastAsia="Times New Roman" w:hAnsi="Verdana" w:cs="Calibri"/>
          <w:lang w:eastAsia="es-CL"/>
        </w:rPr>
        <w:t>s</w:t>
      </w:r>
      <w:r w:rsidR="00E3389E">
        <w:rPr>
          <w:rFonts w:ascii="Verdana" w:eastAsia="Times New Roman" w:hAnsi="Verdana" w:cs="Calibri"/>
          <w:lang w:eastAsia="es-CL"/>
        </w:rPr>
        <w:t xml:space="preserve"> y académicos</w:t>
      </w:r>
      <w:r w:rsidR="00790E67" w:rsidRPr="00DA7B24">
        <w:rPr>
          <w:rFonts w:ascii="Verdana" w:eastAsia="Times New Roman" w:hAnsi="Verdana" w:cs="Calibri"/>
          <w:lang w:eastAsia="es-CL"/>
        </w:rPr>
        <w:t xml:space="preserve"> hasta completar los cup</w:t>
      </w:r>
      <w:r w:rsidR="00E77AFD">
        <w:rPr>
          <w:rFonts w:ascii="Verdana" w:eastAsia="Times New Roman" w:hAnsi="Verdana" w:cs="Calibri"/>
          <w:lang w:eastAsia="es-CL"/>
        </w:rPr>
        <w:t>os disponibles</w:t>
      </w:r>
      <w:r w:rsidR="00E3389E">
        <w:rPr>
          <w:rFonts w:ascii="Verdana" w:eastAsia="Times New Roman" w:hAnsi="Verdana" w:cs="Calibri"/>
          <w:lang w:eastAsia="es-CL"/>
        </w:rPr>
        <w:t xml:space="preserve"> además de</w:t>
      </w:r>
      <w:r w:rsidR="00790E67" w:rsidRPr="00DA7B24">
        <w:rPr>
          <w:rFonts w:ascii="Verdana" w:eastAsia="Times New Roman" w:hAnsi="Verdana" w:cs="Calibri"/>
          <w:lang w:eastAsia="es-CL"/>
        </w:rPr>
        <w:t xml:space="preserve"> </w:t>
      </w:r>
      <w:r>
        <w:rPr>
          <w:rFonts w:ascii="Verdana" w:eastAsia="Times New Roman" w:hAnsi="Verdana" w:cs="Calibri"/>
          <w:lang w:eastAsia="es-CL"/>
        </w:rPr>
        <w:t>reforzar</w:t>
      </w:r>
      <w:r w:rsidR="00790E67" w:rsidRPr="00DA7B24">
        <w:rPr>
          <w:rFonts w:ascii="Verdana" w:eastAsia="Times New Roman" w:hAnsi="Verdana" w:cs="Calibri"/>
          <w:lang w:eastAsia="es-CL"/>
        </w:rPr>
        <w:t xml:space="preserve"> el directorio con gente nueva.</w:t>
      </w:r>
      <w:r w:rsidR="00E77AFD">
        <w:rPr>
          <w:rFonts w:ascii="Verdana" w:eastAsia="Times New Roman" w:hAnsi="Verdana" w:cs="Calibri"/>
          <w:lang w:eastAsia="es-CL"/>
        </w:rPr>
        <w:t xml:space="preserve"> Finalmente, el Académico manifiesta que espera</w:t>
      </w:r>
      <w:r w:rsidR="00E77AFD" w:rsidRPr="00DA7B24">
        <w:rPr>
          <w:rFonts w:ascii="Verdana" w:eastAsia="Times New Roman" w:hAnsi="Verdana" w:cs="Calibri"/>
          <w:lang w:eastAsia="es-CL"/>
        </w:rPr>
        <w:t xml:space="preserve"> seguir contribuyendo </w:t>
      </w:r>
      <w:r w:rsidR="00E77AFD">
        <w:rPr>
          <w:rFonts w:ascii="Verdana" w:eastAsia="Times New Roman" w:hAnsi="Verdana" w:cs="Calibri"/>
          <w:lang w:eastAsia="es-CL"/>
        </w:rPr>
        <w:t>como</w:t>
      </w:r>
      <w:r w:rsidR="00E77AFD" w:rsidRPr="00DA7B24">
        <w:rPr>
          <w:rFonts w:ascii="Verdana" w:eastAsia="Times New Roman" w:hAnsi="Verdana" w:cs="Calibri"/>
          <w:lang w:eastAsia="es-CL"/>
        </w:rPr>
        <w:t xml:space="preserve"> colaborador del Directorio.</w:t>
      </w:r>
    </w:p>
    <w:p w14:paraId="1AA15DAB" w14:textId="790C3A2A" w:rsidR="006F665E" w:rsidRDefault="00C838D8" w:rsidP="000940E1">
      <w:pPr>
        <w:shd w:val="clear" w:color="auto" w:fill="FFFFFF"/>
        <w:spacing w:after="120" w:line="240" w:lineRule="auto"/>
        <w:jc w:val="both"/>
        <w:rPr>
          <w:rFonts w:ascii="Verdana" w:hAnsi="Verdana"/>
        </w:rPr>
      </w:pPr>
      <w:r>
        <w:rPr>
          <w:rFonts w:ascii="Verdana" w:hAnsi="Verdana"/>
        </w:rPr>
        <w:t xml:space="preserve">El Presidente Edmundo Acevedo, </w:t>
      </w:r>
      <w:r w:rsidR="00E77AFD">
        <w:rPr>
          <w:rFonts w:ascii="Verdana" w:hAnsi="Verdana"/>
        </w:rPr>
        <w:t>hace un reconocimiento a la labor realizada por el ex Presidente Gligo y, no obstante su reticencia, propone al Directorio que acepte su renuncia, esperando que el Directorio siga contando con la colaboración permanente del Académico Nícolo Gligo.</w:t>
      </w:r>
      <w:r w:rsidR="00845508">
        <w:rPr>
          <w:rFonts w:ascii="Verdana" w:hAnsi="Verdana"/>
        </w:rPr>
        <w:t xml:space="preserve"> La renuncia es aceptada por los/las presentes con un reconocimiento unánime a la contribución de Gligo a la consolidación de la Academia.</w:t>
      </w:r>
    </w:p>
    <w:p w14:paraId="58D220A1" w14:textId="1E33AE48" w:rsidR="00845508" w:rsidRPr="000940E1" w:rsidRDefault="00845508" w:rsidP="000940E1">
      <w:pPr>
        <w:pStyle w:val="Ttulo3"/>
        <w:rPr>
          <w:rFonts w:ascii="Verdana" w:hAnsi="Verdana"/>
          <w:sz w:val="24"/>
          <w:szCs w:val="24"/>
        </w:rPr>
      </w:pPr>
      <w:bookmarkStart w:id="13" w:name="_Toc9423210"/>
      <w:r w:rsidRPr="000940E1">
        <w:rPr>
          <w:rFonts w:ascii="Verdana" w:hAnsi="Verdana"/>
          <w:sz w:val="24"/>
          <w:szCs w:val="24"/>
        </w:rPr>
        <w:t>3.2 Procedimiento para la sustitución del Director renunciado y conformación del nuevo Directorio</w:t>
      </w:r>
      <w:bookmarkEnd w:id="13"/>
    </w:p>
    <w:p w14:paraId="36202175" w14:textId="64845C2A" w:rsidR="00845508" w:rsidRDefault="00845508" w:rsidP="00E3389E">
      <w:pPr>
        <w:spacing w:after="120" w:line="240" w:lineRule="auto"/>
        <w:jc w:val="both"/>
        <w:rPr>
          <w:rFonts w:ascii="Verdana" w:hAnsi="Verdana"/>
        </w:rPr>
      </w:pPr>
      <w:r w:rsidRPr="00457D95">
        <w:rPr>
          <w:rFonts w:ascii="Verdana" w:hAnsi="Verdana"/>
        </w:rPr>
        <w:t>En línea con lo que establecen los estatutos y con la práctica</w:t>
      </w:r>
      <w:r w:rsidR="00457D95" w:rsidRPr="00457D95">
        <w:rPr>
          <w:rFonts w:ascii="Verdana" w:hAnsi="Verdana"/>
        </w:rPr>
        <w:t xml:space="preserve"> de la ACHCA, se acuerda mover un espacio hacia arriba el listado del cuadro</w:t>
      </w:r>
      <w:r w:rsidR="00457D95">
        <w:rPr>
          <w:rFonts w:ascii="Verdana" w:hAnsi="Verdana"/>
        </w:rPr>
        <w:t xml:space="preserve"> con los resultados de la votación</w:t>
      </w:r>
      <w:r w:rsidR="000940E1">
        <w:rPr>
          <w:rFonts w:ascii="Verdana" w:hAnsi="Verdana"/>
        </w:rPr>
        <w:t xml:space="preserve"> incorporado antes a esta acta</w:t>
      </w:r>
      <w:r w:rsidR="00457D95">
        <w:rPr>
          <w:rFonts w:ascii="Verdana" w:hAnsi="Verdana"/>
        </w:rPr>
        <w:t>. De este modo, el nuevo Directorio quedaría conformado como sigue, en orden alfabético:</w:t>
      </w:r>
    </w:p>
    <w:p w14:paraId="33801347" w14:textId="77777777" w:rsidR="00457D95" w:rsidRDefault="00457D95" w:rsidP="00457D95">
      <w:pPr>
        <w:pStyle w:val="Prrafodelista"/>
        <w:numPr>
          <w:ilvl w:val="0"/>
          <w:numId w:val="17"/>
        </w:numPr>
        <w:rPr>
          <w:rFonts w:ascii="Verdana" w:hAnsi="Verdana"/>
        </w:rPr>
      </w:pPr>
      <w:r w:rsidRPr="00457D95">
        <w:rPr>
          <w:rFonts w:ascii="Verdana" w:hAnsi="Verdana"/>
        </w:rPr>
        <w:t>Directores antiguos:</w:t>
      </w:r>
      <w:r>
        <w:rPr>
          <w:rFonts w:ascii="Verdana" w:hAnsi="Verdana"/>
        </w:rPr>
        <w:t xml:space="preserve"> Felipe De Solminihac, Bernardo Latorre, Gloria Montenegro y Claudio Wernli.</w:t>
      </w:r>
    </w:p>
    <w:p w14:paraId="7B5A7EA2" w14:textId="77777777" w:rsidR="00457D95" w:rsidRDefault="00457D95" w:rsidP="00457D95">
      <w:pPr>
        <w:pStyle w:val="Prrafodelista"/>
        <w:numPr>
          <w:ilvl w:val="0"/>
          <w:numId w:val="17"/>
        </w:numPr>
        <w:rPr>
          <w:rFonts w:ascii="Verdana" w:hAnsi="Verdana"/>
        </w:rPr>
      </w:pPr>
      <w:r>
        <w:rPr>
          <w:rFonts w:ascii="Verdana" w:hAnsi="Verdana"/>
        </w:rPr>
        <w:t>Directores nuevos: Alberto Cubillos, Marina Gambardella, Juan Izquierdo y Andrés Schwember.</w:t>
      </w:r>
    </w:p>
    <w:p w14:paraId="784B6B9F" w14:textId="77777777" w:rsidR="000940E1" w:rsidRDefault="000940E1" w:rsidP="00E3389E">
      <w:pPr>
        <w:spacing w:after="0" w:line="240" w:lineRule="auto"/>
        <w:rPr>
          <w:rFonts w:ascii="Verdana" w:hAnsi="Verdana"/>
          <w:lang w:val="es-ES_tradnl"/>
        </w:rPr>
      </w:pPr>
    </w:p>
    <w:p w14:paraId="4EF61EF9" w14:textId="383B839B" w:rsidR="00E3389E" w:rsidRDefault="00E3389E" w:rsidP="00457D95">
      <w:pPr>
        <w:rPr>
          <w:rFonts w:ascii="Verdana" w:hAnsi="Verdana"/>
        </w:rPr>
      </w:pPr>
      <w:r>
        <w:rPr>
          <w:rFonts w:ascii="Verdana" w:hAnsi="Verdana"/>
        </w:rPr>
        <w:t>Se completa el Directorio con el Académico Edmundo Acevedo, ahora como Presidente Saliente.</w:t>
      </w:r>
    </w:p>
    <w:p w14:paraId="3615C601" w14:textId="4DEBA777" w:rsidR="00457D95" w:rsidRDefault="00457D95" w:rsidP="00457D95">
      <w:pPr>
        <w:rPr>
          <w:rFonts w:ascii="Verdana" w:hAnsi="Verdana"/>
        </w:rPr>
      </w:pPr>
      <w:r>
        <w:rPr>
          <w:rFonts w:ascii="Verdana" w:hAnsi="Verdana"/>
        </w:rPr>
        <w:t xml:space="preserve">La Comisión de </w:t>
      </w:r>
      <w:r w:rsidR="000940E1">
        <w:rPr>
          <w:rFonts w:ascii="Verdana" w:hAnsi="Verdana"/>
        </w:rPr>
        <w:t>Ética quedaría integrada por Fernando Bas y Claudio Cafati y, la Comisión Revisora de Cuentas, por Carlos Muñoz y Eduardo Venezian.</w:t>
      </w:r>
    </w:p>
    <w:p w14:paraId="6C7CC337" w14:textId="3AF9D1E3" w:rsidR="00AD4623" w:rsidRPr="00457D95" w:rsidRDefault="00AD4623" w:rsidP="00457D95">
      <w:pPr>
        <w:rPr>
          <w:rFonts w:ascii="Verdana" w:hAnsi="Verdana"/>
        </w:rPr>
      </w:pPr>
      <w:r>
        <w:rPr>
          <w:rFonts w:ascii="Verdana" w:hAnsi="Verdana"/>
        </w:rPr>
        <w:t xml:space="preserve">El último académico integrado al Directorio y Comisiones es el </w:t>
      </w:r>
      <w:r w:rsidR="009409AB">
        <w:rPr>
          <w:rFonts w:ascii="Verdana" w:hAnsi="Verdana"/>
        </w:rPr>
        <w:t>Académico Carlos Muñoz dado que obtuvo la novena mayoría en la votación (11 preferencias). Se informa que la</w:t>
      </w:r>
      <w:r>
        <w:rPr>
          <w:rFonts w:ascii="Verdana" w:hAnsi="Verdana"/>
        </w:rPr>
        <w:t xml:space="preserve">s siguientes </w:t>
      </w:r>
      <w:r w:rsidR="009409AB">
        <w:rPr>
          <w:rFonts w:ascii="Verdana" w:hAnsi="Verdana"/>
        </w:rPr>
        <w:t>mayorías válidas para ocupar vacantes en el Directorio o en las comisiones, corresponden a los siguientes a</w:t>
      </w:r>
      <w:r>
        <w:rPr>
          <w:rFonts w:ascii="Verdana" w:hAnsi="Verdana"/>
        </w:rPr>
        <w:t>cadémicos</w:t>
      </w:r>
      <w:r w:rsidR="009409AB">
        <w:rPr>
          <w:rFonts w:ascii="Verdana" w:hAnsi="Verdana"/>
        </w:rPr>
        <w:t xml:space="preserve"> y en el orden que se indica: Roberto Neira (10 preferencias), </w:t>
      </w:r>
      <w:r w:rsidR="00E3389E">
        <w:rPr>
          <w:rFonts w:ascii="Verdana" w:hAnsi="Verdana"/>
        </w:rPr>
        <w:t>Orlando Morales (9 preferencias</w:t>
      </w:r>
      <w:r w:rsidR="009409AB">
        <w:rPr>
          <w:rFonts w:ascii="Verdana" w:hAnsi="Verdana"/>
        </w:rPr>
        <w:t>) y Edmundo Bordeu (9 preferencias).</w:t>
      </w:r>
    </w:p>
    <w:p w14:paraId="339423C7" w14:textId="408F6A16" w:rsidR="006C2DE8" w:rsidRDefault="00012327" w:rsidP="000940E1">
      <w:pPr>
        <w:pStyle w:val="Ttulo2"/>
        <w:numPr>
          <w:ilvl w:val="0"/>
          <w:numId w:val="1"/>
        </w:numPr>
        <w:spacing w:before="240" w:after="120" w:line="240" w:lineRule="auto"/>
        <w:ind w:left="357" w:hanging="357"/>
        <w:rPr>
          <w:rFonts w:ascii="Verdana" w:hAnsi="Verdana"/>
        </w:rPr>
      </w:pPr>
      <w:bookmarkStart w:id="14" w:name="_Toc9423211"/>
      <w:r>
        <w:rPr>
          <w:rFonts w:ascii="Verdana" w:hAnsi="Verdana"/>
        </w:rPr>
        <w:t xml:space="preserve">Cargos en el </w:t>
      </w:r>
      <w:r w:rsidR="000940E1">
        <w:rPr>
          <w:rFonts w:ascii="Verdana" w:hAnsi="Verdana"/>
        </w:rPr>
        <w:t xml:space="preserve">Directorio y </w:t>
      </w:r>
      <w:r>
        <w:rPr>
          <w:rFonts w:ascii="Verdana" w:hAnsi="Verdana"/>
        </w:rPr>
        <w:t xml:space="preserve">en las </w:t>
      </w:r>
      <w:r w:rsidR="000940E1" w:rsidRPr="000940E1">
        <w:rPr>
          <w:rFonts w:ascii="Verdana" w:hAnsi="Verdana"/>
        </w:rPr>
        <w:t>comisiones de Ética y Revisora de Cuentas</w:t>
      </w:r>
      <w:bookmarkEnd w:id="14"/>
    </w:p>
    <w:p w14:paraId="4B3E5B18" w14:textId="12700F58" w:rsidR="00A47274" w:rsidRPr="00A47274" w:rsidRDefault="00A47274" w:rsidP="00A47274">
      <w:pPr>
        <w:pStyle w:val="Ttulo3"/>
        <w:rPr>
          <w:rFonts w:ascii="Verdana" w:hAnsi="Verdana"/>
          <w:sz w:val="24"/>
          <w:szCs w:val="24"/>
        </w:rPr>
      </w:pPr>
      <w:bookmarkStart w:id="15" w:name="_Toc9423212"/>
      <w:r>
        <w:rPr>
          <w:rFonts w:ascii="Verdana" w:hAnsi="Verdana"/>
          <w:sz w:val="24"/>
          <w:szCs w:val="24"/>
        </w:rPr>
        <w:t xml:space="preserve">4.1 </w:t>
      </w:r>
      <w:r w:rsidR="00012327">
        <w:rPr>
          <w:rFonts w:ascii="Verdana" w:hAnsi="Verdana"/>
          <w:sz w:val="24"/>
          <w:szCs w:val="24"/>
        </w:rPr>
        <w:t xml:space="preserve">Cargos en </w:t>
      </w:r>
      <w:r w:rsidRPr="00A47274">
        <w:rPr>
          <w:rFonts w:ascii="Verdana" w:hAnsi="Verdana"/>
          <w:sz w:val="24"/>
          <w:szCs w:val="24"/>
        </w:rPr>
        <w:t>el nuevo Directorio</w:t>
      </w:r>
      <w:bookmarkEnd w:id="15"/>
    </w:p>
    <w:p w14:paraId="00EC17DC" w14:textId="08F23AAA" w:rsidR="009409AB" w:rsidRDefault="00AD4623" w:rsidP="00A47274">
      <w:pPr>
        <w:jc w:val="both"/>
        <w:rPr>
          <w:rFonts w:ascii="Verdana" w:hAnsi="Verdana"/>
        </w:rPr>
      </w:pPr>
      <w:r>
        <w:rPr>
          <w:rFonts w:ascii="Verdana" w:hAnsi="Verdana"/>
        </w:rPr>
        <w:t xml:space="preserve">De acuerdo con los estatutos, las/los integrantes del Directorio deben decidir </w:t>
      </w:r>
      <w:r w:rsidR="00A47274">
        <w:rPr>
          <w:rFonts w:ascii="Verdana" w:hAnsi="Verdana"/>
        </w:rPr>
        <w:t>quiénes</w:t>
      </w:r>
      <w:r>
        <w:rPr>
          <w:rFonts w:ascii="Verdana" w:hAnsi="Verdana"/>
        </w:rPr>
        <w:t xml:space="preserve"> ocuparán las posiciones de presidente</w:t>
      </w:r>
      <w:r w:rsidR="00E3389E">
        <w:rPr>
          <w:rFonts w:ascii="Verdana" w:hAnsi="Verdana"/>
        </w:rPr>
        <w:t>/a</w:t>
      </w:r>
      <w:r>
        <w:rPr>
          <w:rFonts w:ascii="Verdana" w:hAnsi="Verdana"/>
        </w:rPr>
        <w:t>, vicepresidente</w:t>
      </w:r>
      <w:r w:rsidR="00E3389E">
        <w:rPr>
          <w:rFonts w:ascii="Verdana" w:hAnsi="Verdana"/>
        </w:rPr>
        <w:t>/a</w:t>
      </w:r>
      <w:r>
        <w:rPr>
          <w:rFonts w:ascii="Verdana" w:hAnsi="Verdana"/>
        </w:rPr>
        <w:t>, secretario</w:t>
      </w:r>
      <w:r w:rsidR="00E3389E">
        <w:rPr>
          <w:rFonts w:ascii="Verdana" w:hAnsi="Verdana"/>
        </w:rPr>
        <w:t>/a</w:t>
      </w:r>
      <w:r>
        <w:rPr>
          <w:rFonts w:ascii="Verdana" w:hAnsi="Verdana"/>
        </w:rPr>
        <w:t>, prosecretario</w:t>
      </w:r>
      <w:r w:rsidR="00E3389E">
        <w:rPr>
          <w:rFonts w:ascii="Verdana" w:hAnsi="Verdana"/>
        </w:rPr>
        <w:t>/a</w:t>
      </w:r>
      <w:r>
        <w:rPr>
          <w:rFonts w:ascii="Verdana" w:hAnsi="Verdana"/>
        </w:rPr>
        <w:t>, tesorero</w:t>
      </w:r>
      <w:r w:rsidR="00E3389E">
        <w:rPr>
          <w:rFonts w:ascii="Verdana" w:hAnsi="Verdana"/>
        </w:rPr>
        <w:t>/a</w:t>
      </w:r>
      <w:r>
        <w:rPr>
          <w:rFonts w:ascii="Verdana" w:hAnsi="Verdana"/>
        </w:rPr>
        <w:t>, protesorero</w:t>
      </w:r>
      <w:r w:rsidR="00E3389E">
        <w:rPr>
          <w:rFonts w:ascii="Verdana" w:hAnsi="Verdana"/>
        </w:rPr>
        <w:t>/a</w:t>
      </w:r>
      <w:r>
        <w:rPr>
          <w:rFonts w:ascii="Verdana" w:hAnsi="Verdana"/>
        </w:rPr>
        <w:t xml:space="preserve"> y directores</w:t>
      </w:r>
      <w:r w:rsidR="00E3389E">
        <w:rPr>
          <w:rFonts w:ascii="Verdana" w:hAnsi="Verdana"/>
        </w:rPr>
        <w:t>/as</w:t>
      </w:r>
      <w:r>
        <w:rPr>
          <w:rFonts w:ascii="Verdana" w:hAnsi="Verdana"/>
        </w:rPr>
        <w:t xml:space="preserve"> vocales. No </w:t>
      </w:r>
      <w:r>
        <w:rPr>
          <w:rFonts w:ascii="Verdana" w:hAnsi="Verdana"/>
        </w:rPr>
        <w:lastRenderedPageBreak/>
        <w:t xml:space="preserve">obstante, los estatutos lo establecen así, los integrantes del nuevo directorio, optan – a instancias de los directores Cubillos y De Solminihac – por limitarse a elegir al presidente y a que </w:t>
      </w:r>
      <w:r w:rsidR="009409AB">
        <w:rPr>
          <w:rFonts w:ascii="Verdana" w:hAnsi="Verdana"/>
        </w:rPr>
        <w:t>ést</w:t>
      </w:r>
      <w:r w:rsidR="00A47274">
        <w:rPr>
          <w:rFonts w:ascii="Verdana" w:hAnsi="Verdana"/>
        </w:rPr>
        <w:t>e</w:t>
      </w:r>
      <w:r>
        <w:rPr>
          <w:rFonts w:ascii="Verdana" w:hAnsi="Verdana"/>
        </w:rPr>
        <w:t xml:space="preserve"> defina quienes ocuparán los demás cargos</w:t>
      </w:r>
      <w:r w:rsidR="002D05B4">
        <w:rPr>
          <w:rFonts w:ascii="Verdana" w:hAnsi="Verdana"/>
        </w:rPr>
        <w:t xml:space="preserve"> cosa que, más tarde, reiterara el Presidente Acevedo planteando que, en el marco de </w:t>
      </w:r>
      <w:r>
        <w:rPr>
          <w:rFonts w:ascii="Verdana" w:hAnsi="Verdana"/>
        </w:rPr>
        <w:t>la próxima reunión del Directorio</w:t>
      </w:r>
      <w:r w:rsidR="002D05B4">
        <w:rPr>
          <w:rFonts w:ascii="Verdana" w:hAnsi="Verdana"/>
        </w:rPr>
        <w:t>, el nuevo presidente presentara</w:t>
      </w:r>
      <w:r>
        <w:rPr>
          <w:rFonts w:ascii="Verdana" w:hAnsi="Verdana"/>
        </w:rPr>
        <w:t xml:space="preserve"> la </w:t>
      </w:r>
      <w:r w:rsidR="002D05B4">
        <w:rPr>
          <w:rFonts w:ascii="Verdana" w:hAnsi="Verdana"/>
        </w:rPr>
        <w:t>conforma</w:t>
      </w:r>
      <w:r>
        <w:rPr>
          <w:rFonts w:ascii="Verdana" w:hAnsi="Verdana"/>
        </w:rPr>
        <w:t>ción final del Directorio</w:t>
      </w:r>
      <w:r w:rsidR="002D05B4">
        <w:rPr>
          <w:rFonts w:ascii="Verdana" w:hAnsi="Verdana"/>
        </w:rPr>
        <w:t xml:space="preserve"> y definiera a quienes quisiera integrar como colaboradores del Directorio</w:t>
      </w:r>
      <w:r>
        <w:rPr>
          <w:rFonts w:ascii="Verdana" w:hAnsi="Verdana"/>
        </w:rPr>
        <w:t>.</w:t>
      </w:r>
    </w:p>
    <w:p w14:paraId="19D92CC2" w14:textId="6F437FB0" w:rsidR="009409AB" w:rsidRDefault="009409AB" w:rsidP="00A47274">
      <w:pPr>
        <w:jc w:val="both"/>
        <w:rPr>
          <w:rFonts w:ascii="Verdana" w:hAnsi="Verdana"/>
        </w:rPr>
      </w:pPr>
      <w:r>
        <w:rPr>
          <w:rFonts w:ascii="Verdana" w:hAnsi="Verdana"/>
        </w:rPr>
        <w:t>Se debate</w:t>
      </w:r>
      <w:r w:rsidR="004376E9">
        <w:rPr>
          <w:rFonts w:ascii="Verdana" w:hAnsi="Verdana"/>
        </w:rPr>
        <w:t xml:space="preserve"> si los directores que no serán renovados debería</w:t>
      </w:r>
      <w:r w:rsidR="00A47274">
        <w:rPr>
          <w:rFonts w:ascii="Verdana" w:hAnsi="Verdana"/>
        </w:rPr>
        <w:t>n</w:t>
      </w:r>
      <w:r w:rsidR="004376E9">
        <w:rPr>
          <w:rFonts w:ascii="Verdana" w:hAnsi="Verdana"/>
        </w:rPr>
        <w:t xml:space="preserve"> seguir ocupando los cargos que tenían en el anterior Directorio. Inicialmente, pareció que algunos directores</w:t>
      </w:r>
      <w:r w:rsidR="00A47274">
        <w:rPr>
          <w:rFonts w:ascii="Verdana" w:hAnsi="Verdana"/>
        </w:rPr>
        <w:t xml:space="preserve"> se inclinaban por esta opción pero, dado que </w:t>
      </w:r>
      <w:r w:rsidR="004376E9">
        <w:rPr>
          <w:rFonts w:ascii="Verdana" w:hAnsi="Verdana"/>
        </w:rPr>
        <w:t>los mismos afectados (el Vicepresidente y el</w:t>
      </w:r>
      <w:r w:rsidR="00A47274">
        <w:rPr>
          <w:rFonts w:ascii="Verdana" w:hAnsi="Verdana"/>
        </w:rPr>
        <w:t xml:space="preserve"> </w:t>
      </w:r>
      <w:r w:rsidR="004376E9">
        <w:rPr>
          <w:rFonts w:ascii="Verdana" w:hAnsi="Verdana"/>
        </w:rPr>
        <w:t>Tesorero) se inclinaron por la renovación de todos los cargos</w:t>
      </w:r>
      <w:r w:rsidR="00A47274">
        <w:rPr>
          <w:rFonts w:ascii="Verdana" w:hAnsi="Verdana"/>
        </w:rPr>
        <w:t>, no se consideró esta idea</w:t>
      </w:r>
      <w:r w:rsidR="004376E9">
        <w:rPr>
          <w:rFonts w:ascii="Verdana" w:hAnsi="Verdana"/>
        </w:rPr>
        <w:t>.</w:t>
      </w:r>
    </w:p>
    <w:p w14:paraId="6AB61673" w14:textId="60BC59AF" w:rsidR="00834835" w:rsidRDefault="00834835" w:rsidP="00834835">
      <w:pPr>
        <w:jc w:val="both"/>
        <w:rPr>
          <w:rFonts w:ascii="Verdana" w:hAnsi="Verdana"/>
        </w:rPr>
      </w:pPr>
      <w:r>
        <w:rPr>
          <w:rFonts w:ascii="Verdana" w:hAnsi="Verdana"/>
        </w:rPr>
        <w:t>La Secretaría propone que el nuevo Directorio, mediante voto secreto, elija al nuevo presidente.</w:t>
      </w:r>
      <w:r w:rsidR="00273FED">
        <w:rPr>
          <w:rFonts w:ascii="Verdana" w:hAnsi="Verdana"/>
        </w:rPr>
        <w:t xml:space="preserve"> Sólo se propusieron dos nombres para ocupar esta posición:</w:t>
      </w:r>
      <w:r>
        <w:rPr>
          <w:rFonts w:ascii="Verdana" w:hAnsi="Verdana"/>
        </w:rPr>
        <w:t xml:space="preserve"> </w:t>
      </w:r>
      <w:r w:rsidR="00273FED">
        <w:rPr>
          <w:rFonts w:ascii="Verdana" w:hAnsi="Verdana"/>
        </w:rPr>
        <w:t>l</w:t>
      </w:r>
      <w:r w:rsidRPr="00382A38">
        <w:rPr>
          <w:rFonts w:ascii="Verdana" w:hAnsi="Verdana"/>
        </w:rPr>
        <w:t xml:space="preserve">a académica Gloria Montenegro </w:t>
      </w:r>
      <w:r>
        <w:rPr>
          <w:rFonts w:ascii="Verdana" w:hAnsi="Verdana"/>
        </w:rPr>
        <w:t>propuso al académico Juan Izquierdo, quien obtuviera, como se indicó antes, la primera mayoría en la reciente elección para sustituir a los directores renunciados y designar los integrantes a las comisiones</w:t>
      </w:r>
      <w:r w:rsidR="00273FED">
        <w:rPr>
          <w:rFonts w:ascii="Verdana" w:hAnsi="Verdana"/>
        </w:rPr>
        <w:t xml:space="preserve"> de Ética y Revisora de Cuentas, y,</w:t>
      </w:r>
      <w:r>
        <w:rPr>
          <w:rFonts w:ascii="Verdana" w:hAnsi="Verdana"/>
        </w:rPr>
        <w:t xml:space="preserve"> el presidente saliente, académico Edmundo Acevedo, al académico Felipe De Solminihac, vicepresidente saliente. Se acordó que</w:t>
      </w:r>
      <w:r w:rsidRPr="00CB3069">
        <w:rPr>
          <w:rFonts w:ascii="Verdana" w:hAnsi="Verdana"/>
        </w:rPr>
        <w:t xml:space="preserve"> </w:t>
      </w:r>
      <w:r>
        <w:rPr>
          <w:rFonts w:ascii="Verdana" w:hAnsi="Verdana"/>
        </w:rPr>
        <w:t>el actual Presidente, por su próxima condición de Presidente saliente e integrante del nuevo Directorio, también debía votar, voto que, además, permitiría que el número de votantes fuese impar (9 votos).</w:t>
      </w:r>
    </w:p>
    <w:p w14:paraId="6688266C" w14:textId="77777777" w:rsidR="00834835" w:rsidRDefault="00834835" w:rsidP="00834835">
      <w:pPr>
        <w:jc w:val="both"/>
        <w:rPr>
          <w:rFonts w:ascii="Verdana" w:hAnsi="Verdana"/>
        </w:rPr>
      </w:pPr>
      <w:r>
        <w:rPr>
          <w:rFonts w:ascii="Verdana" w:hAnsi="Verdana"/>
        </w:rPr>
        <w:t>Se procedió al voto secreto siendo el siguiente el resultado de la votación: por Felipe De Solminihac 5 votos y por Juan Izquierdo 4 votos (sólo fueron votados los dos candidatos previamente propuestos).</w:t>
      </w:r>
    </w:p>
    <w:p w14:paraId="1036E59D" w14:textId="34C971EF" w:rsidR="00834835" w:rsidRDefault="00834835" w:rsidP="00834835">
      <w:pPr>
        <w:jc w:val="both"/>
        <w:rPr>
          <w:rFonts w:ascii="Verdana" w:hAnsi="Verdana"/>
        </w:rPr>
      </w:pPr>
      <w:r>
        <w:rPr>
          <w:rFonts w:ascii="Verdana" w:hAnsi="Verdana"/>
        </w:rPr>
        <w:t xml:space="preserve">Felipe De Solminihac, como lo había anticipado, declinó el cargo de Presidente de la ACHCA por razones que todos los presentes consideraron muy atendibles y que tenían que ver con su excesiva carga de trabajo y con la prescripción de su médico en cuanto a no asumir nuevas responsabilidades por algunos problemas de salud que le aquejaban. </w:t>
      </w:r>
    </w:p>
    <w:p w14:paraId="25136C7D" w14:textId="77777777" w:rsidR="00834835" w:rsidRDefault="00834835" w:rsidP="00834835">
      <w:pPr>
        <w:jc w:val="both"/>
        <w:rPr>
          <w:rFonts w:ascii="Verdana" w:hAnsi="Verdana"/>
        </w:rPr>
      </w:pPr>
      <w:r>
        <w:rPr>
          <w:rFonts w:ascii="Verdana" w:hAnsi="Verdana"/>
        </w:rPr>
        <w:t xml:space="preserve">Se propuso, entonces, que Juan Izquierdo asumiese la presidencia de la ACHCA y, Felipe De Solminihac, la vicepresidencia; la moción fue adoptada por la unanimidad de los directores y </w:t>
      </w:r>
      <w:r w:rsidRPr="004734A4">
        <w:rPr>
          <w:rFonts w:ascii="Verdana" w:hAnsi="Verdana"/>
        </w:rPr>
        <w:t>aceptada</w:t>
      </w:r>
      <w:r>
        <w:rPr>
          <w:rFonts w:ascii="Verdana" w:hAnsi="Verdana"/>
        </w:rPr>
        <w:t xml:space="preserve"> por ambos académicos.</w:t>
      </w:r>
    </w:p>
    <w:p w14:paraId="7535B094" w14:textId="77777777" w:rsidR="00834835" w:rsidRDefault="00834835" w:rsidP="00834835">
      <w:pPr>
        <w:jc w:val="both"/>
        <w:rPr>
          <w:rFonts w:ascii="Verdana" w:hAnsi="Verdana"/>
        </w:rPr>
      </w:pPr>
      <w:r>
        <w:rPr>
          <w:rFonts w:ascii="Verdana" w:hAnsi="Verdana"/>
        </w:rPr>
        <w:t xml:space="preserve">De este modo, Juan Izquierdo y Felipe de Solminihac son elegidos, respectivamente, Presidente y Vicepresidente de la ACHCA por el período 2019-2020, pudiendo, el primero de ellos, continuar en el cargo hasta el 2022. </w:t>
      </w:r>
    </w:p>
    <w:p w14:paraId="27C40E4F" w14:textId="77777777" w:rsidR="00834835" w:rsidRDefault="00834835" w:rsidP="00834835">
      <w:pPr>
        <w:jc w:val="both"/>
        <w:rPr>
          <w:rFonts w:ascii="Verdana" w:hAnsi="Verdana"/>
        </w:rPr>
      </w:pPr>
      <w:r>
        <w:rPr>
          <w:rFonts w:ascii="Verdana" w:hAnsi="Verdana"/>
        </w:rPr>
        <w:lastRenderedPageBreak/>
        <w:t>Juan Izquierdo, ahora en calidad de Presidente electo, pronunció algunas palabras agradeciendo la confianza y apoyo de los miembros de la Academia quienes votaron mayoritariamente por él para integrar el Directorio y, luego, su designación como Presidente por la unanimidad del nuevo Directorio. Relevó, además, su largo trabajo con la ACHCA desde que esta se creara y la múltiple perspectiva que le permite su variada experiencia, tanto académica en la universidad, en investigación y docencia, y en el ámbito de las Naciones Unidas (FAO) así como, últimamente, en la consultoría internacional en el ámbito del desarrollo sostenible.</w:t>
      </w:r>
    </w:p>
    <w:p w14:paraId="2765BFF2" w14:textId="77777777" w:rsidR="00834835" w:rsidRDefault="00834835" w:rsidP="00834835">
      <w:pPr>
        <w:jc w:val="both"/>
        <w:rPr>
          <w:rFonts w:ascii="Verdana" w:hAnsi="Verdana"/>
        </w:rPr>
      </w:pPr>
      <w:r>
        <w:rPr>
          <w:rFonts w:ascii="Verdana" w:hAnsi="Verdana"/>
        </w:rPr>
        <w:t>El nuevo Presidente de la Academia avanzó algunas ideas sobre la distribución de funciones dentro del nuevo Directorio, particularmente las relativas a la secretaría y a la tesorería; también hace un llamado al ex presidente Gligo y al ex director Violic a continuar colaborando con el nuevo Directorio.</w:t>
      </w:r>
    </w:p>
    <w:p w14:paraId="05817930" w14:textId="77777777" w:rsidR="00834835" w:rsidRDefault="00834835" w:rsidP="00273FED">
      <w:pPr>
        <w:jc w:val="both"/>
        <w:rPr>
          <w:rFonts w:ascii="Verdana" w:hAnsi="Verdana"/>
        </w:rPr>
      </w:pPr>
      <w:r>
        <w:rPr>
          <w:rFonts w:ascii="Verdana" w:hAnsi="Verdana"/>
        </w:rPr>
        <w:t>En este contexto, sólo se deja constancia que se produjo un debate – donde resultó que no había oponentes ya que todos estaban de acuerdo – en torno al particular concepto de académico que se instaló en la ACHCA desde su fundación y en sus estatutos, concepto al que nadie se opone y que se extiende más allá de la perspectiva del científico investigador y que rescata,</w:t>
      </w:r>
      <w:r w:rsidRPr="00012327">
        <w:rPr>
          <w:rFonts w:ascii="Verdana" w:hAnsi="Verdana"/>
        </w:rPr>
        <w:t xml:space="preserve"> </w:t>
      </w:r>
      <w:r>
        <w:rPr>
          <w:rFonts w:ascii="Verdana" w:hAnsi="Verdana"/>
        </w:rPr>
        <w:t>sin apartarse de la ciencia agronómica, la perspectiva de la ciencia aplicada y su gestión desde la empresa, desde la política pública, desde la consultoría.</w:t>
      </w:r>
    </w:p>
    <w:p w14:paraId="25F9B3DF" w14:textId="17C85A74" w:rsidR="006859FD" w:rsidRDefault="00834835" w:rsidP="006859FD">
      <w:pPr>
        <w:jc w:val="both"/>
        <w:rPr>
          <w:rFonts w:ascii="Verdana" w:hAnsi="Verdana"/>
        </w:rPr>
      </w:pPr>
      <w:r>
        <w:rPr>
          <w:rFonts w:ascii="Verdana" w:hAnsi="Verdana"/>
        </w:rPr>
        <w:t>Algunos de los presentes destacaron los méritos de los nuevos ejecutivos de la ACHCA y el hecho de que representan muy bien el concepto de académico de las ciencias agronómicas que reivindica la Academia y que se hizo presente en el párrafo anterior.</w:t>
      </w:r>
    </w:p>
    <w:p w14:paraId="2A31D477" w14:textId="2A0694A8" w:rsidR="00A47274" w:rsidRPr="00012327" w:rsidRDefault="00012327" w:rsidP="00012327">
      <w:pPr>
        <w:pStyle w:val="Ttulo3"/>
        <w:rPr>
          <w:rFonts w:ascii="Verdana" w:hAnsi="Verdana"/>
          <w:sz w:val="24"/>
          <w:szCs w:val="24"/>
        </w:rPr>
      </w:pPr>
      <w:bookmarkStart w:id="16" w:name="_Toc9423213"/>
      <w:r>
        <w:rPr>
          <w:rFonts w:ascii="Verdana" w:hAnsi="Verdana"/>
          <w:sz w:val="24"/>
          <w:szCs w:val="24"/>
        </w:rPr>
        <w:t xml:space="preserve">4.2 </w:t>
      </w:r>
      <w:r w:rsidRPr="00012327">
        <w:rPr>
          <w:rFonts w:ascii="Verdana" w:hAnsi="Verdana"/>
          <w:sz w:val="24"/>
          <w:szCs w:val="24"/>
        </w:rPr>
        <w:t>Cargos en las Comisiones de Ética y Revisora de Cuentas</w:t>
      </w:r>
      <w:bookmarkEnd w:id="16"/>
      <w:r w:rsidR="00A47274" w:rsidRPr="00012327">
        <w:rPr>
          <w:rFonts w:ascii="Verdana" w:hAnsi="Verdana"/>
          <w:sz w:val="24"/>
          <w:szCs w:val="24"/>
        </w:rPr>
        <w:t xml:space="preserve"> </w:t>
      </w:r>
    </w:p>
    <w:p w14:paraId="637F6EB6" w14:textId="592C5D99" w:rsidR="00845508" w:rsidRDefault="00012327" w:rsidP="00012327">
      <w:pPr>
        <w:jc w:val="both"/>
        <w:rPr>
          <w:rFonts w:ascii="Verdana" w:hAnsi="Verdana"/>
        </w:rPr>
      </w:pPr>
      <w:r>
        <w:rPr>
          <w:rFonts w:ascii="Verdana" w:hAnsi="Verdana"/>
        </w:rPr>
        <w:t xml:space="preserve">Dada la decisión del Directorio anterior de limitar la integración de ambas comisiones </w:t>
      </w:r>
      <w:r w:rsidR="00CA3CBE">
        <w:rPr>
          <w:rFonts w:ascii="Verdana" w:hAnsi="Verdana"/>
        </w:rPr>
        <w:t>a</w:t>
      </w:r>
      <w:r>
        <w:rPr>
          <w:rFonts w:ascii="Verdana" w:hAnsi="Verdana"/>
        </w:rPr>
        <w:t xml:space="preserve"> solo dos académicos cada una – cosa que facilita la coordinación y los acuerdos – hubo consenso en que no parecía necesario designar un responsable en cada comisión.</w:t>
      </w:r>
    </w:p>
    <w:p w14:paraId="2AC72D43" w14:textId="2140F11F" w:rsidR="00845508" w:rsidRDefault="00CA3CBE" w:rsidP="00CA3CBE">
      <w:pPr>
        <w:pStyle w:val="Ttulo2"/>
        <w:numPr>
          <w:ilvl w:val="0"/>
          <w:numId w:val="1"/>
        </w:numPr>
        <w:spacing w:before="240" w:after="120" w:line="240" w:lineRule="auto"/>
        <w:ind w:left="357" w:hanging="357"/>
        <w:rPr>
          <w:rFonts w:ascii="Verdana" w:eastAsia="Times New Roman" w:hAnsi="Verdana"/>
          <w:sz w:val="28"/>
          <w:szCs w:val="28"/>
          <w:lang w:eastAsia="es-CL"/>
        </w:rPr>
      </w:pPr>
      <w:bookmarkStart w:id="17" w:name="_Toc9423214"/>
      <w:r w:rsidRPr="00CA3CBE">
        <w:rPr>
          <w:rFonts w:ascii="Verdana" w:eastAsia="Times New Roman" w:hAnsi="Verdana"/>
          <w:sz w:val="28"/>
          <w:szCs w:val="28"/>
          <w:lang w:eastAsia="es-CL"/>
        </w:rPr>
        <w:t>Decisión respecto al traspaso formal del actual Directorio al nuevo Directorio</w:t>
      </w:r>
      <w:bookmarkEnd w:id="17"/>
    </w:p>
    <w:p w14:paraId="499F0D59" w14:textId="70DA531F" w:rsidR="00CA3CBE" w:rsidRPr="004971F2" w:rsidRDefault="00CA3CBE" w:rsidP="004971F2">
      <w:pPr>
        <w:jc w:val="both"/>
        <w:rPr>
          <w:rFonts w:ascii="Verdana" w:hAnsi="Verdana"/>
          <w:lang w:eastAsia="es-CL"/>
        </w:rPr>
      </w:pPr>
      <w:r w:rsidRPr="004971F2">
        <w:rPr>
          <w:rFonts w:ascii="Verdana" w:hAnsi="Verdana"/>
          <w:lang w:eastAsia="es-CL"/>
        </w:rPr>
        <w:t>Se acuerda que el traspaso del actual Directorio al nuevo Directorio será perfeccionado y concluido en la próxima reunión de Directorio – que será la quinta reunión del presente año – que se realizará el próximo jueves 23 de mayo a partir de las 17</w:t>
      </w:r>
      <w:r w:rsidR="002B2304" w:rsidRPr="004971F2">
        <w:rPr>
          <w:rFonts w:ascii="Verdana" w:hAnsi="Verdana"/>
          <w:lang w:eastAsia="es-CL"/>
        </w:rPr>
        <w:t>:30</w:t>
      </w:r>
      <w:r w:rsidRPr="004971F2">
        <w:rPr>
          <w:rFonts w:ascii="Verdana" w:hAnsi="Verdana"/>
          <w:lang w:eastAsia="es-CL"/>
        </w:rPr>
        <w:t xml:space="preserve"> horas</w:t>
      </w:r>
      <w:r w:rsidR="002B2304" w:rsidRPr="004971F2">
        <w:rPr>
          <w:rFonts w:ascii="Verdana" w:hAnsi="Verdana"/>
          <w:lang w:eastAsia="es-CL"/>
        </w:rPr>
        <w:t xml:space="preserve"> en las instalaciones del Estadio Croata.</w:t>
      </w:r>
    </w:p>
    <w:p w14:paraId="55F3463C" w14:textId="014EC977" w:rsidR="002B2304" w:rsidRPr="004971F2" w:rsidRDefault="002B2304" w:rsidP="004971F2">
      <w:pPr>
        <w:jc w:val="both"/>
        <w:rPr>
          <w:rFonts w:ascii="Verdana" w:hAnsi="Verdana"/>
          <w:lang w:eastAsia="es-CL"/>
        </w:rPr>
      </w:pPr>
      <w:r w:rsidRPr="004971F2">
        <w:rPr>
          <w:rFonts w:ascii="Verdana" w:hAnsi="Verdana"/>
          <w:lang w:eastAsia="es-CL"/>
        </w:rPr>
        <w:lastRenderedPageBreak/>
        <w:t>Se acuerda, así mismo, que los resultados del proceso electoral, la conformación del nuevo Directorio y de las Comisiones de Ética y Revisora de Cuentas y la designación de responsabilidades al interior del nuevo Directorio serán presentadas a la Asamblea de la ACHCA que será convocada para el 13 de junio a las 17:30 horas, también en las instalaciones del Estadio Croata.</w:t>
      </w:r>
    </w:p>
    <w:p w14:paraId="46939340" w14:textId="4DCCB67A" w:rsidR="002B2304" w:rsidRPr="002B2304" w:rsidRDefault="002B2304" w:rsidP="002B2304">
      <w:pPr>
        <w:pStyle w:val="Ttulo2"/>
        <w:numPr>
          <w:ilvl w:val="0"/>
          <w:numId w:val="1"/>
        </w:numPr>
        <w:spacing w:before="240" w:after="120" w:line="240" w:lineRule="auto"/>
        <w:ind w:left="357" w:hanging="357"/>
        <w:rPr>
          <w:rFonts w:ascii="Verdana" w:hAnsi="Verdana"/>
          <w:sz w:val="28"/>
          <w:szCs w:val="28"/>
          <w:lang w:eastAsia="es-CL"/>
        </w:rPr>
      </w:pPr>
      <w:bookmarkStart w:id="18" w:name="_Toc9423215"/>
      <w:r w:rsidRPr="002B2304">
        <w:rPr>
          <w:rFonts w:ascii="Verdana" w:hAnsi="Verdana"/>
          <w:sz w:val="28"/>
          <w:szCs w:val="28"/>
          <w:lang w:eastAsia="es-CL"/>
        </w:rPr>
        <w:t>Asuntos varios</w:t>
      </w:r>
      <w:bookmarkEnd w:id="18"/>
    </w:p>
    <w:p w14:paraId="635288D8" w14:textId="256F67BF" w:rsidR="000A409C" w:rsidRPr="002B2304" w:rsidRDefault="002B2304" w:rsidP="002B2304">
      <w:pPr>
        <w:pStyle w:val="Ttulo3"/>
        <w:rPr>
          <w:rFonts w:ascii="Verdana" w:hAnsi="Verdana"/>
          <w:sz w:val="24"/>
          <w:szCs w:val="24"/>
        </w:rPr>
      </w:pPr>
      <w:bookmarkStart w:id="19" w:name="_Toc9423216"/>
      <w:bookmarkEnd w:id="9"/>
      <w:r>
        <w:rPr>
          <w:rFonts w:ascii="Verdana" w:hAnsi="Verdana"/>
          <w:sz w:val="24"/>
          <w:szCs w:val="24"/>
        </w:rPr>
        <w:t>6.1 Lanzamiento libr</w:t>
      </w:r>
      <w:r w:rsidRPr="002B2304">
        <w:rPr>
          <w:rFonts w:ascii="Verdana" w:hAnsi="Verdana"/>
          <w:sz w:val="24"/>
          <w:szCs w:val="24"/>
        </w:rPr>
        <w:t>o</w:t>
      </w:r>
      <w:r>
        <w:rPr>
          <w:rFonts w:ascii="Verdana" w:hAnsi="Verdana"/>
          <w:sz w:val="24"/>
          <w:szCs w:val="24"/>
        </w:rPr>
        <w:t xml:space="preserve"> de</w:t>
      </w:r>
      <w:r w:rsidRPr="002B2304">
        <w:rPr>
          <w:rFonts w:ascii="Verdana" w:hAnsi="Verdana"/>
          <w:sz w:val="24"/>
          <w:szCs w:val="24"/>
        </w:rPr>
        <w:t xml:space="preserve"> Bernardo Latorre</w:t>
      </w:r>
      <w:bookmarkEnd w:id="19"/>
    </w:p>
    <w:p w14:paraId="3E71B2C9" w14:textId="10BC3536" w:rsidR="00F80853" w:rsidRDefault="00A43122" w:rsidP="00F80853">
      <w:pPr>
        <w:spacing w:after="120" w:line="240" w:lineRule="auto"/>
        <w:jc w:val="both"/>
        <w:rPr>
          <w:rFonts w:ascii="Verdana" w:hAnsi="Verdana"/>
        </w:rPr>
      </w:pPr>
      <w:r>
        <w:rPr>
          <w:rFonts w:ascii="Verdana" w:hAnsi="Verdana"/>
        </w:rPr>
        <w:t>El Acad</w:t>
      </w:r>
      <w:r w:rsidR="009D456D">
        <w:rPr>
          <w:rFonts w:ascii="Verdana" w:hAnsi="Verdana"/>
        </w:rPr>
        <w:t>émico Felipe D</w:t>
      </w:r>
      <w:r>
        <w:rPr>
          <w:rFonts w:ascii="Verdana" w:hAnsi="Verdana"/>
        </w:rPr>
        <w:t xml:space="preserve">e Solminihac informa sobre el </w:t>
      </w:r>
      <w:r w:rsidR="009D456D">
        <w:rPr>
          <w:rFonts w:ascii="Verdana" w:hAnsi="Verdana"/>
        </w:rPr>
        <w:t xml:space="preserve">exitoso </w:t>
      </w:r>
      <w:r w:rsidR="00F80853">
        <w:rPr>
          <w:rFonts w:ascii="Verdana" w:hAnsi="Verdana"/>
        </w:rPr>
        <w:t xml:space="preserve">acto de </w:t>
      </w:r>
      <w:r>
        <w:rPr>
          <w:rFonts w:ascii="Verdana" w:hAnsi="Verdana"/>
        </w:rPr>
        <w:t>lanzamiento del libro del Académico y Director de la ACHCA</w:t>
      </w:r>
      <w:r w:rsidR="009D456D">
        <w:rPr>
          <w:rFonts w:ascii="Verdana" w:hAnsi="Verdana"/>
        </w:rPr>
        <w:t>, Profesor Emérito de la UC,</w:t>
      </w:r>
      <w:r>
        <w:rPr>
          <w:rFonts w:ascii="Verdana" w:hAnsi="Verdana"/>
        </w:rPr>
        <w:t xml:space="preserve"> Bernardo Latorre</w:t>
      </w:r>
      <w:r w:rsidR="009D456D">
        <w:rPr>
          <w:rFonts w:ascii="Verdana" w:hAnsi="Verdana"/>
        </w:rPr>
        <w:t>,</w:t>
      </w:r>
      <w:r>
        <w:rPr>
          <w:rFonts w:ascii="Verdana" w:hAnsi="Verdana"/>
        </w:rPr>
        <w:t xml:space="preserve"> </w:t>
      </w:r>
      <w:r w:rsidR="00F80853">
        <w:rPr>
          <w:rFonts w:ascii="Verdana" w:hAnsi="Verdana"/>
        </w:rPr>
        <w:t xml:space="preserve">“Compendio de las enfermedades de las plantas” </w:t>
      </w:r>
      <w:r>
        <w:rPr>
          <w:rFonts w:ascii="Verdana" w:hAnsi="Verdana"/>
        </w:rPr>
        <w:t>que se realizara el día 6 de mayo recién pasado convocado por la</w:t>
      </w:r>
      <w:r w:rsidR="00932AF3">
        <w:rPr>
          <w:rFonts w:ascii="Verdana" w:hAnsi="Verdana"/>
        </w:rPr>
        <w:t xml:space="preserve"> Rectoría de la </w:t>
      </w:r>
      <w:r w:rsidR="00932AF3" w:rsidRPr="00932AF3">
        <w:rPr>
          <w:rFonts w:ascii="Verdana" w:hAnsi="Verdana"/>
        </w:rPr>
        <w:t>Universidad Católica de Chile</w:t>
      </w:r>
      <w:r w:rsidR="00932AF3">
        <w:rPr>
          <w:rFonts w:ascii="Verdana" w:hAnsi="Verdana"/>
        </w:rPr>
        <w:t>, por la</w:t>
      </w:r>
      <w:r>
        <w:rPr>
          <w:rFonts w:ascii="Verdana" w:hAnsi="Verdana"/>
        </w:rPr>
        <w:t xml:space="preserve"> Facultad de Agronomía e Ingeniería Forestal de la</w:t>
      </w:r>
      <w:r w:rsidR="00932AF3">
        <w:rPr>
          <w:rFonts w:ascii="Verdana" w:hAnsi="Verdana"/>
        </w:rPr>
        <w:t xml:space="preserve"> misma Universidad y por Ediciones UC.</w:t>
      </w:r>
    </w:p>
    <w:p w14:paraId="7914D67A" w14:textId="24D8DF39" w:rsidR="00F80853" w:rsidRDefault="002D5790" w:rsidP="00F80853">
      <w:pPr>
        <w:spacing w:after="120" w:line="240" w:lineRule="auto"/>
        <w:jc w:val="both"/>
        <w:rPr>
          <w:rFonts w:ascii="Verdana" w:hAnsi="Verdana"/>
        </w:rPr>
      </w:pPr>
      <w:r>
        <w:rPr>
          <w:rFonts w:ascii="Verdana" w:hAnsi="Verdana"/>
        </w:rPr>
        <w:t>Además</w:t>
      </w:r>
      <w:r w:rsidR="00F80853">
        <w:rPr>
          <w:rFonts w:ascii="Verdana" w:hAnsi="Verdana"/>
        </w:rPr>
        <w:t xml:space="preserve"> del orgullo que</w:t>
      </w:r>
      <w:r w:rsidR="009D456D">
        <w:rPr>
          <w:rFonts w:ascii="Verdana" w:hAnsi="Verdana"/>
        </w:rPr>
        <w:t xml:space="preserve"> representa, para esta Academia,</w:t>
      </w:r>
      <w:r w:rsidR="00F80853">
        <w:rPr>
          <w:rFonts w:ascii="Verdana" w:hAnsi="Verdana"/>
        </w:rPr>
        <w:t xml:space="preserve"> este nuevo hito en la carrera de nuestro colega Bernardo Latorre, debe destacarse la presencia de la ACHCA</w:t>
      </w:r>
      <w:r w:rsidR="009D456D">
        <w:rPr>
          <w:rFonts w:ascii="Verdana" w:hAnsi="Verdana"/>
        </w:rPr>
        <w:t xml:space="preserve"> en este acto, tanto a través de la intervención del Vicepresidente de la Academia De Solminihac quien fue uno de los presentadores del libro</w:t>
      </w:r>
      <w:r>
        <w:rPr>
          <w:rFonts w:ascii="Verdana" w:hAnsi="Verdana"/>
        </w:rPr>
        <w:t xml:space="preserve"> y que</w:t>
      </w:r>
      <w:r w:rsidR="004971F2">
        <w:rPr>
          <w:rFonts w:ascii="Verdana" w:hAnsi="Verdana"/>
        </w:rPr>
        <w:t>, en este marco,</w:t>
      </w:r>
      <w:r>
        <w:rPr>
          <w:rFonts w:ascii="Verdana" w:hAnsi="Verdana"/>
        </w:rPr>
        <w:t xml:space="preserve"> aprovech</w:t>
      </w:r>
      <w:r w:rsidR="004971F2">
        <w:rPr>
          <w:rFonts w:ascii="Verdana" w:hAnsi="Verdana"/>
        </w:rPr>
        <w:t>ó</w:t>
      </w:r>
      <w:r>
        <w:rPr>
          <w:rFonts w:ascii="Verdana" w:hAnsi="Verdana"/>
        </w:rPr>
        <w:t xml:space="preserve"> a informar sobre la Academia,</w:t>
      </w:r>
      <w:r w:rsidR="009D456D">
        <w:rPr>
          <w:rFonts w:ascii="Verdana" w:hAnsi="Verdana"/>
        </w:rPr>
        <w:t xml:space="preserve"> como a través del propio autor quien se refirió a la Academia y a su calidad de académico de número de la ACHCA.</w:t>
      </w:r>
      <w:r>
        <w:rPr>
          <w:rFonts w:ascii="Verdana" w:hAnsi="Verdana"/>
        </w:rPr>
        <w:t xml:space="preserve"> El lanzamiento de este gran compendio fue también una oportunidad de difusión de la Academia y de sus actividades.</w:t>
      </w:r>
    </w:p>
    <w:p w14:paraId="28A0DB4E" w14:textId="79390D2A" w:rsidR="00FC2B16" w:rsidRDefault="00FC2B16" w:rsidP="00F80853">
      <w:pPr>
        <w:spacing w:after="120" w:line="240" w:lineRule="auto"/>
        <w:jc w:val="both"/>
        <w:rPr>
          <w:rFonts w:ascii="Verdana" w:hAnsi="Verdana"/>
        </w:rPr>
      </w:pPr>
      <w:r>
        <w:rPr>
          <w:rFonts w:ascii="Verdana" w:hAnsi="Verdana"/>
        </w:rPr>
        <w:t>Varios académicos presentes se refirieron en términos muy positivos al Académico Latorre, a su libro y al acto de lanzamiento.</w:t>
      </w:r>
    </w:p>
    <w:p w14:paraId="356AC4E9" w14:textId="2476E11B" w:rsidR="002B2304" w:rsidRPr="002B2304" w:rsidRDefault="002B2304" w:rsidP="002B2304">
      <w:pPr>
        <w:pStyle w:val="Ttulo3"/>
        <w:rPr>
          <w:rFonts w:ascii="Verdana" w:hAnsi="Verdana"/>
          <w:sz w:val="24"/>
          <w:szCs w:val="24"/>
        </w:rPr>
      </w:pPr>
      <w:bookmarkStart w:id="20" w:name="_Toc9423217"/>
      <w:r>
        <w:rPr>
          <w:rFonts w:ascii="Verdana" w:hAnsi="Verdana"/>
          <w:sz w:val="24"/>
          <w:szCs w:val="24"/>
        </w:rPr>
        <w:t xml:space="preserve">6.2 </w:t>
      </w:r>
      <w:r w:rsidRPr="002B2304">
        <w:rPr>
          <w:rFonts w:ascii="Verdana" w:hAnsi="Verdana"/>
          <w:sz w:val="24"/>
          <w:szCs w:val="24"/>
        </w:rPr>
        <w:t>Informe de la Comisión para la evaluación de candidatos a académicos</w:t>
      </w:r>
      <w:bookmarkEnd w:id="20"/>
    </w:p>
    <w:p w14:paraId="0575081F" w14:textId="1CBAEA3D" w:rsidR="001156E8" w:rsidRDefault="002D5790" w:rsidP="001156E8">
      <w:pPr>
        <w:spacing w:after="120" w:line="240" w:lineRule="auto"/>
        <w:jc w:val="both"/>
        <w:rPr>
          <w:rFonts w:ascii="Verdana" w:hAnsi="Verdana"/>
        </w:rPr>
      </w:pPr>
      <w:r>
        <w:rPr>
          <w:rFonts w:ascii="Verdana" w:hAnsi="Verdana"/>
        </w:rPr>
        <w:t xml:space="preserve">El Académico Claudio Wernli informa que, luego de la renuncia de Edmundo Acevedo, el Comité de Evaluación, en esta nueva etapa, continúa operando integrado por el propio Claudio Wernli, por Felipe De Solminihac y </w:t>
      </w:r>
      <w:r w:rsidR="00FC2B16">
        <w:rPr>
          <w:rFonts w:ascii="Verdana" w:hAnsi="Verdana"/>
        </w:rPr>
        <w:t xml:space="preserve">por </w:t>
      </w:r>
      <w:r>
        <w:rPr>
          <w:rFonts w:ascii="Verdana" w:hAnsi="Verdana"/>
        </w:rPr>
        <w:t>Bernardo Latorre.</w:t>
      </w:r>
      <w:r w:rsidR="001156E8">
        <w:rPr>
          <w:rFonts w:ascii="Verdana" w:hAnsi="Verdana"/>
        </w:rPr>
        <w:t xml:space="preserve"> Por otra parte, Claudio Wernli también informa sobre los contactos realizados en el marco del esfuerzo que se viene realizando, a través de académicos correspondientes, para identificar candidatos potenciales en regiones para integrar la ACHCA, esfuerzo que fuera lanzado en el marco de la primera reunión del Directorio de 2019 realizada el 26 de marzo.</w:t>
      </w:r>
    </w:p>
    <w:p w14:paraId="7D279E7E" w14:textId="662AA8A8" w:rsidR="001156E8" w:rsidRDefault="001156E8" w:rsidP="001156E8">
      <w:pPr>
        <w:spacing w:after="120" w:line="240" w:lineRule="auto"/>
        <w:jc w:val="both"/>
        <w:rPr>
          <w:rFonts w:ascii="Verdana" w:hAnsi="Verdana"/>
        </w:rPr>
      </w:pPr>
      <w:r>
        <w:rPr>
          <w:rFonts w:ascii="Verdana" w:hAnsi="Verdana"/>
        </w:rPr>
        <w:t>El Académico Wernli informa</w:t>
      </w:r>
      <w:r w:rsidR="00FC2B16">
        <w:rPr>
          <w:rFonts w:ascii="Verdana" w:hAnsi="Verdana"/>
        </w:rPr>
        <w:t>, finalmente,</w:t>
      </w:r>
      <w:r>
        <w:rPr>
          <w:rFonts w:ascii="Verdana" w:hAnsi="Verdana"/>
        </w:rPr>
        <w:t xml:space="preserve"> que están siendo evaluados los casos de Francisco Meza y de Carlos Quiroz</w:t>
      </w:r>
      <w:r w:rsidR="00FC2B16">
        <w:rPr>
          <w:rFonts w:ascii="Verdana" w:hAnsi="Verdana"/>
        </w:rPr>
        <w:t>.</w:t>
      </w:r>
      <w:r>
        <w:rPr>
          <w:rFonts w:ascii="Verdana" w:hAnsi="Verdana"/>
        </w:rPr>
        <w:t xml:space="preserve"> </w:t>
      </w:r>
      <w:r w:rsidR="00FC2B16">
        <w:rPr>
          <w:rFonts w:ascii="Verdana" w:hAnsi="Verdana"/>
        </w:rPr>
        <w:t>E</w:t>
      </w:r>
      <w:r>
        <w:rPr>
          <w:rFonts w:ascii="Verdana" w:hAnsi="Verdana"/>
        </w:rPr>
        <w:t xml:space="preserve">n este </w:t>
      </w:r>
      <w:r w:rsidR="00FC2B16">
        <w:rPr>
          <w:rFonts w:ascii="Verdana" w:hAnsi="Verdana"/>
        </w:rPr>
        <w:t>context</w:t>
      </w:r>
      <w:r>
        <w:rPr>
          <w:rFonts w:ascii="Verdana" w:hAnsi="Verdana"/>
        </w:rPr>
        <w:t>o, se recuerda que también están pendientes los casos de Miguel Ángel Sánchez y de Luis Morales cuya candidatura fue</w:t>
      </w:r>
      <w:r w:rsidR="00FC2B16">
        <w:rPr>
          <w:rFonts w:ascii="Verdana" w:hAnsi="Verdana"/>
        </w:rPr>
        <w:t>ra</w:t>
      </w:r>
      <w:r>
        <w:rPr>
          <w:rFonts w:ascii="Verdana" w:hAnsi="Verdana"/>
        </w:rPr>
        <w:t xml:space="preserve"> r</w:t>
      </w:r>
      <w:r w:rsidR="00FC2B16">
        <w:rPr>
          <w:rFonts w:ascii="Verdana" w:hAnsi="Verdana"/>
        </w:rPr>
        <w:t>epuest</w:t>
      </w:r>
      <w:r>
        <w:rPr>
          <w:rFonts w:ascii="Verdana" w:hAnsi="Verdana"/>
        </w:rPr>
        <w:t>a</w:t>
      </w:r>
      <w:r w:rsidR="00FC2B16">
        <w:rPr>
          <w:rFonts w:ascii="Verdana" w:hAnsi="Verdana"/>
        </w:rPr>
        <w:t xml:space="preserve"> en reunión de Directorio</w:t>
      </w:r>
      <w:r>
        <w:rPr>
          <w:rFonts w:ascii="Verdana" w:hAnsi="Verdana"/>
        </w:rPr>
        <w:t xml:space="preserve"> por el Presidente Edmundo Acevedo. </w:t>
      </w:r>
    </w:p>
    <w:p w14:paraId="7ECBA49E" w14:textId="0565DB2B" w:rsidR="001156E8" w:rsidRDefault="001156E8" w:rsidP="001156E8">
      <w:pPr>
        <w:spacing w:after="120" w:line="240" w:lineRule="auto"/>
        <w:jc w:val="both"/>
        <w:rPr>
          <w:rFonts w:ascii="Verdana" w:hAnsi="Verdana"/>
        </w:rPr>
      </w:pPr>
      <w:r>
        <w:rPr>
          <w:rFonts w:ascii="Verdana" w:hAnsi="Verdana"/>
        </w:rPr>
        <w:lastRenderedPageBreak/>
        <w:t>Fernando Ortega, cuya candidatura fuera aprobada por el Directorio, debe realizar su charla de incorporación</w:t>
      </w:r>
      <w:r w:rsidR="002A6EF8">
        <w:rPr>
          <w:rFonts w:ascii="Verdana" w:hAnsi="Verdana"/>
        </w:rPr>
        <w:t>. El Académico Alberto Cubillos se compromete a contactarlo para verificar la posibilidad de que realice su presentación en la Asamblea del de junio próximo.</w:t>
      </w:r>
    </w:p>
    <w:p w14:paraId="1C2F674C" w14:textId="77777777" w:rsidR="002B2304" w:rsidRDefault="002B2304" w:rsidP="004910AA">
      <w:pPr>
        <w:spacing w:after="0" w:line="240" w:lineRule="auto"/>
        <w:jc w:val="both"/>
        <w:rPr>
          <w:rFonts w:ascii="Verdana" w:hAnsi="Verdana"/>
        </w:rPr>
      </w:pPr>
    </w:p>
    <w:p w14:paraId="58AA373A" w14:textId="37B63724" w:rsidR="00273FED" w:rsidRDefault="00FC2B16" w:rsidP="00133D68">
      <w:pPr>
        <w:spacing w:after="0" w:line="240" w:lineRule="auto"/>
        <w:jc w:val="both"/>
        <w:rPr>
          <w:rFonts w:ascii="Verdana" w:hAnsi="Verdana"/>
        </w:rPr>
      </w:pPr>
      <w:r>
        <w:rPr>
          <w:rFonts w:ascii="Verdana" w:hAnsi="Verdana"/>
        </w:rPr>
        <w:t>FBP, v</w:t>
      </w:r>
      <w:r w:rsidR="00037E5D" w:rsidRPr="004B3E18">
        <w:rPr>
          <w:rFonts w:ascii="Verdana" w:hAnsi="Verdana"/>
        </w:rPr>
        <w:t>ersión</w:t>
      </w:r>
      <w:r w:rsidR="00273FED">
        <w:rPr>
          <w:rFonts w:ascii="Verdana" w:hAnsi="Verdana"/>
        </w:rPr>
        <w:t xml:space="preserve"> 22</w:t>
      </w:r>
      <w:r w:rsidR="0031769A" w:rsidRPr="004B3E18">
        <w:rPr>
          <w:rFonts w:ascii="Verdana" w:hAnsi="Verdana"/>
        </w:rPr>
        <w:t>/</w:t>
      </w:r>
      <w:r w:rsidR="00756E67" w:rsidRPr="004B3E18">
        <w:rPr>
          <w:rFonts w:ascii="Verdana" w:hAnsi="Verdana"/>
        </w:rPr>
        <w:t>0</w:t>
      </w:r>
      <w:r w:rsidR="007B45A2" w:rsidRPr="004B3E18">
        <w:rPr>
          <w:rFonts w:ascii="Verdana" w:hAnsi="Verdana"/>
        </w:rPr>
        <w:t>5</w:t>
      </w:r>
      <w:r>
        <w:rPr>
          <w:rFonts w:ascii="Verdana" w:hAnsi="Verdana"/>
        </w:rPr>
        <w:t>/2019</w:t>
      </w:r>
    </w:p>
    <w:p w14:paraId="646E3426" w14:textId="77777777" w:rsidR="00273FED" w:rsidRDefault="00273FED">
      <w:pPr>
        <w:rPr>
          <w:rFonts w:ascii="Verdana" w:hAnsi="Verdana"/>
        </w:rPr>
      </w:pPr>
      <w:r>
        <w:rPr>
          <w:rFonts w:ascii="Verdana" w:hAnsi="Verdana"/>
        </w:rPr>
        <w:br w:type="page"/>
      </w:r>
    </w:p>
    <w:p w14:paraId="7F497B86" w14:textId="3A34EF07" w:rsidR="00054BA0" w:rsidRDefault="00133D68" w:rsidP="00133D68">
      <w:pPr>
        <w:pStyle w:val="Ttulo1"/>
        <w:spacing w:before="240" w:after="120" w:line="240" w:lineRule="auto"/>
        <w:rPr>
          <w:rFonts w:ascii="Verdana" w:eastAsiaTheme="minorHAnsi" w:hAnsi="Verdana"/>
          <w:lang w:val="es-CL" w:eastAsia="en-US"/>
        </w:rPr>
      </w:pPr>
      <w:bookmarkStart w:id="21" w:name="_Toc9423218"/>
      <w:r w:rsidRPr="00133D68">
        <w:rPr>
          <w:rFonts w:ascii="Verdana" w:eastAsiaTheme="minorHAnsi" w:hAnsi="Verdana"/>
          <w:lang w:val="es-CL" w:eastAsia="en-US"/>
        </w:rPr>
        <w:lastRenderedPageBreak/>
        <w:t>ANEXOS</w:t>
      </w:r>
      <w:bookmarkEnd w:id="21"/>
    </w:p>
    <w:p w14:paraId="4436A0E0" w14:textId="6B4CAAED" w:rsidR="00133D68" w:rsidRDefault="00133D68" w:rsidP="00133D68">
      <w:pPr>
        <w:pStyle w:val="Ttulo2"/>
        <w:rPr>
          <w:rFonts w:ascii="Verdana" w:hAnsi="Verdana"/>
          <w:lang w:val="es-CL" w:eastAsia="en-US"/>
        </w:rPr>
      </w:pPr>
      <w:bookmarkStart w:id="22" w:name="_Toc9423219"/>
      <w:r w:rsidRPr="00133D68">
        <w:rPr>
          <w:rFonts w:ascii="Verdana" w:hAnsi="Verdana"/>
          <w:lang w:val="es-CL" w:eastAsia="en-US"/>
        </w:rPr>
        <w:t xml:space="preserve">Informe </w:t>
      </w:r>
      <w:r w:rsidR="00FC2B16">
        <w:rPr>
          <w:rFonts w:ascii="Verdana" w:hAnsi="Verdana"/>
          <w:lang w:val="es-CL" w:eastAsia="en-US"/>
        </w:rPr>
        <w:t xml:space="preserve">de la </w:t>
      </w:r>
      <w:r w:rsidRPr="00133D68">
        <w:rPr>
          <w:rFonts w:ascii="Verdana" w:hAnsi="Verdana"/>
          <w:lang w:val="es-CL" w:eastAsia="en-US"/>
        </w:rPr>
        <w:t xml:space="preserve">Comisión de Elecciones al Presidente de la ACHCA sobre </w:t>
      </w:r>
      <w:r w:rsidR="00FC2B16">
        <w:rPr>
          <w:rFonts w:ascii="Verdana" w:hAnsi="Verdana"/>
          <w:lang w:val="es-CL" w:eastAsia="en-US"/>
        </w:rPr>
        <w:t xml:space="preserve">el </w:t>
      </w:r>
      <w:r w:rsidRPr="00133D68">
        <w:rPr>
          <w:rFonts w:ascii="Verdana" w:hAnsi="Verdana"/>
          <w:lang w:val="es-CL" w:eastAsia="en-US"/>
        </w:rPr>
        <w:t>proceso electoral</w:t>
      </w:r>
      <w:bookmarkEnd w:id="22"/>
    </w:p>
    <w:p w14:paraId="0492754E" w14:textId="77777777" w:rsidR="00C838D8" w:rsidRDefault="00C838D8" w:rsidP="00C838D8">
      <w:pPr>
        <w:shd w:val="clear" w:color="auto" w:fill="FFFFFF"/>
        <w:spacing w:after="0" w:line="240" w:lineRule="auto"/>
        <w:rPr>
          <w:rFonts w:ascii="Verdana" w:eastAsia="Times New Roman" w:hAnsi="Verdana" w:cs="Arial"/>
          <w:b/>
          <w:color w:val="000000"/>
          <w:lang w:eastAsia="es-CL"/>
        </w:rPr>
      </w:pPr>
    </w:p>
    <w:p w14:paraId="6C977A87" w14:textId="77777777" w:rsidR="00C838D8" w:rsidRPr="001358F9" w:rsidRDefault="00C838D8" w:rsidP="00C838D8">
      <w:pPr>
        <w:shd w:val="clear" w:color="auto" w:fill="FFFFFF"/>
        <w:spacing w:after="0" w:line="240" w:lineRule="auto"/>
        <w:rPr>
          <w:rFonts w:ascii="Verdana" w:eastAsia="Times New Roman" w:hAnsi="Verdana" w:cs="Arial"/>
          <w:b/>
          <w:color w:val="000000"/>
          <w:lang w:eastAsia="es-CL"/>
        </w:rPr>
      </w:pPr>
      <w:r w:rsidRPr="001358F9">
        <w:rPr>
          <w:rFonts w:ascii="Verdana" w:eastAsia="Times New Roman" w:hAnsi="Verdana" w:cs="Arial"/>
          <w:b/>
          <w:color w:val="000000"/>
          <w:lang w:eastAsia="es-CL"/>
        </w:rPr>
        <w:t>COMISIÓN ELECCIONES</w:t>
      </w:r>
    </w:p>
    <w:p w14:paraId="0A4483A8" w14:textId="77777777" w:rsidR="00C838D8" w:rsidRPr="001358F9" w:rsidRDefault="00C838D8" w:rsidP="00C838D8">
      <w:pPr>
        <w:shd w:val="clear" w:color="auto" w:fill="FFFFFF"/>
        <w:spacing w:after="0" w:line="240" w:lineRule="auto"/>
        <w:rPr>
          <w:rFonts w:ascii="Verdana" w:eastAsia="Times New Roman" w:hAnsi="Verdana" w:cs="Arial"/>
          <w:b/>
          <w:color w:val="000000"/>
          <w:lang w:eastAsia="es-CL"/>
        </w:rPr>
      </w:pPr>
      <w:r w:rsidRPr="001358F9">
        <w:rPr>
          <w:rFonts w:ascii="Verdana" w:eastAsia="Times New Roman" w:hAnsi="Verdana" w:cs="Arial"/>
          <w:b/>
          <w:color w:val="000000"/>
          <w:lang w:eastAsia="es-CL"/>
        </w:rPr>
        <w:t>INFORME RESULTADOS ELECCIÓN DIRECTORIO Y COMISIONES</w:t>
      </w:r>
    </w:p>
    <w:p w14:paraId="017B8C31" w14:textId="77777777" w:rsidR="00C838D8" w:rsidRPr="001358F9" w:rsidRDefault="00C838D8" w:rsidP="00C838D8">
      <w:pPr>
        <w:shd w:val="clear" w:color="auto" w:fill="FFFFFF"/>
        <w:spacing w:after="0" w:line="240" w:lineRule="auto"/>
        <w:rPr>
          <w:rFonts w:ascii="Verdana" w:eastAsia="Times New Roman" w:hAnsi="Verdana" w:cs="Arial"/>
          <w:color w:val="000000"/>
          <w:lang w:eastAsia="es-CL"/>
        </w:rPr>
      </w:pPr>
      <w:r w:rsidRPr="001358F9">
        <w:rPr>
          <w:rFonts w:ascii="Verdana" w:eastAsia="Times New Roman" w:hAnsi="Verdana" w:cs="Arial"/>
          <w:color w:val="000000"/>
          <w:lang w:eastAsia="es-CL"/>
        </w:rPr>
        <w:t>23-26/05/2019</w:t>
      </w:r>
    </w:p>
    <w:p w14:paraId="7BBDE433" w14:textId="77777777" w:rsidR="00C838D8" w:rsidRPr="001358F9" w:rsidRDefault="00C838D8" w:rsidP="00C838D8">
      <w:pPr>
        <w:shd w:val="clear" w:color="auto" w:fill="FFFFFF"/>
        <w:spacing w:after="0" w:line="240" w:lineRule="auto"/>
        <w:rPr>
          <w:rFonts w:ascii="Verdana" w:eastAsia="Times New Roman" w:hAnsi="Verdana" w:cs="Arial"/>
          <w:color w:val="000000"/>
          <w:lang w:eastAsia="es-CL"/>
        </w:rPr>
      </w:pPr>
    </w:p>
    <w:p w14:paraId="3EE885C5"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Al Presidente de la ACHCA, Académico Dr. Edmundo Acevedo:</w:t>
      </w:r>
    </w:p>
    <w:p w14:paraId="7960A4B7"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0B9BEBA2"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En nuestra capacidad de mandatados por la Asamblea celebrada el 23 del presente mes para conformar la Comisión de Elecciones, los académicos Gloria Montenegro, Felipe de Solminihac y Alejandro Violic nos reunimos el 29 de Abril para contar los votos presenciales y electrónicos emitidos dentro del plazo establecido.</w:t>
      </w:r>
    </w:p>
    <w:p w14:paraId="77AB4FBC"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021ECDBF" w14:textId="446A56FC"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Contabilizamos 16 balotas presenciales y 19 vía electrónica emitidas dentro del plazo acordado por la Asamblea, de lo que se deduce que 10 académicos con derecho a sufragar no lo hicieron. Uno de los votos electrónicos se eliminó por cuanto marcó más de 12 preferencias en vez del máximo de 8 pre-establecidas.</w:t>
      </w:r>
      <w:r w:rsidR="002A6EF8">
        <w:rPr>
          <w:rFonts w:ascii="Verdana" w:eastAsia="Times New Roman" w:hAnsi="Verdana" w:cs="Arial"/>
          <w:color w:val="000000"/>
          <w:lang w:eastAsia="es-CL"/>
        </w:rPr>
        <w:t xml:space="preserve"> </w:t>
      </w:r>
    </w:p>
    <w:p w14:paraId="72C7C1F8"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74694007" w14:textId="7CED8E32"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De acuerdo con los resultados indicados en el segundo archivo adjunto, correspondería elegir para el cargo de Director a los Académicos Juan Izquierdo (24 vot</w:t>
      </w:r>
      <w:r w:rsidR="002A6EF8">
        <w:rPr>
          <w:rFonts w:ascii="Verdana" w:eastAsia="Times New Roman" w:hAnsi="Verdana" w:cs="Arial"/>
          <w:color w:val="000000"/>
          <w:lang w:eastAsia="es-CL"/>
        </w:rPr>
        <w:t>os), Marina Gambardella (21), Ní</w:t>
      </w:r>
      <w:r w:rsidRPr="001358F9">
        <w:rPr>
          <w:rFonts w:ascii="Verdana" w:eastAsia="Times New Roman" w:hAnsi="Verdana" w:cs="Arial"/>
          <w:color w:val="000000"/>
          <w:lang w:eastAsia="es-CL"/>
        </w:rPr>
        <w:t>colo Gligo (19) y Alberto Cubillos (16). Así mismo, para la Comisión de Ética, a los académicos Andrés Schwember (15 votos) y Fernando Bas (13). Respecto a la Comisión Revisora de Cuentas, 3 Académicos registraron igual número de votos (11 cada uno): Eduardo Venezian, Claudio Cafati y Carlos Muñoz. Dado que los cargos a elegir son 2, se podría dirimir este empate tomando en cuenta que, respecto a estos 3 nombres, la balota anulada adjudicó su preferencia a los académicos Cafati y Venezian, y no al académico Muñoz.</w:t>
      </w:r>
    </w:p>
    <w:p w14:paraId="04CA43E8"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5E9BDC64"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Oportunamente, entregaremos las hoja</w:t>
      </w:r>
      <w:r>
        <w:rPr>
          <w:rFonts w:ascii="Verdana" w:eastAsia="Times New Roman" w:hAnsi="Verdana" w:cs="Arial"/>
          <w:color w:val="000000"/>
          <w:lang w:eastAsia="es-CL"/>
        </w:rPr>
        <w:t>s</w:t>
      </w:r>
      <w:r w:rsidRPr="001358F9">
        <w:rPr>
          <w:rFonts w:ascii="Verdana" w:eastAsia="Times New Roman" w:hAnsi="Verdana" w:cs="Arial"/>
          <w:color w:val="000000"/>
          <w:lang w:eastAsia="es-CL"/>
        </w:rPr>
        <w:t xml:space="preserve"> con los votos al académico Secretario.</w:t>
      </w:r>
    </w:p>
    <w:p w14:paraId="1C62E29D"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189C654C"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Saludan a Ud. atte.</w:t>
      </w:r>
    </w:p>
    <w:p w14:paraId="42E6DA4B"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 </w:t>
      </w:r>
    </w:p>
    <w:p w14:paraId="2D51463D" w14:textId="77777777" w:rsidR="00C838D8" w:rsidRPr="001358F9" w:rsidRDefault="00C838D8" w:rsidP="00C838D8">
      <w:pPr>
        <w:shd w:val="clear" w:color="auto" w:fill="FFFFFF"/>
        <w:spacing w:after="0" w:line="240" w:lineRule="auto"/>
        <w:rPr>
          <w:rFonts w:ascii="Arial" w:eastAsia="Times New Roman" w:hAnsi="Arial" w:cs="Arial"/>
          <w:color w:val="000000"/>
          <w:lang w:eastAsia="es-CL"/>
        </w:rPr>
      </w:pPr>
      <w:r w:rsidRPr="001358F9">
        <w:rPr>
          <w:rFonts w:ascii="Verdana" w:eastAsia="Times New Roman" w:hAnsi="Verdana" w:cs="Arial"/>
          <w:color w:val="000000"/>
          <w:lang w:eastAsia="es-CL"/>
        </w:rPr>
        <w:t>Gloria Montenegro</w:t>
      </w:r>
    </w:p>
    <w:p w14:paraId="22006795" w14:textId="77777777" w:rsidR="00C838D8" w:rsidRPr="001358F9" w:rsidRDefault="00C838D8" w:rsidP="00C838D8">
      <w:pPr>
        <w:spacing w:after="0" w:line="240" w:lineRule="auto"/>
        <w:rPr>
          <w:rFonts w:ascii="Times New Roman" w:eastAsia="Times New Roman" w:hAnsi="Times New Roman" w:cs="Times New Roman"/>
          <w:shd w:val="clear" w:color="auto" w:fill="FFFFFF"/>
          <w:lang w:eastAsia="es-CL"/>
        </w:rPr>
      </w:pPr>
      <w:r w:rsidRPr="001358F9">
        <w:rPr>
          <w:rFonts w:ascii="Verdana" w:eastAsia="Times New Roman" w:hAnsi="Verdana" w:cs="Times New Roman"/>
          <w:shd w:val="clear" w:color="auto" w:fill="FFFFFF"/>
          <w:lang w:eastAsia="es-CL"/>
        </w:rPr>
        <w:t>Alejandro D. Violic</w:t>
      </w:r>
    </w:p>
    <w:p w14:paraId="15F8DBA4" w14:textId="5CD8FB4C" w:rsidR="00133D68" w:rsidRDefault="00C838D8" w:rsidP="00C838D8">
      <w:pPr>
        <w:pStyle w:val="Ttulo2"/>
        <w:rPr>
          <w:rFonts w:ascii="Verdana" w:hAnsi="Verdana"/>
          <w:lang w:eastAsia="en-US"/>
        </w:rPr>
      </w:pPr>
      <w:bookmarkStart w:id="23" w:name="_Toc9423220"/>
      <w:r w:rsidRPr="00C838D8">
        <w:rPr>
          <w:rFonts w:ascii="Verdana" w:hAnsi="Verdana"/>
          <w:lang w:eastAsia="en-US"/>
        </w:rPr>
        <w:lastRenderedPageBreak/>
        <w:t xml:space="preserve">Correo Nícolo Gligo a la Secretaría </w:t>
      </w:r>
      <w:r>
        <w:rPr>
          <w:rFonts w:ascii="Verdana" w:hAnsi="Verdana"/>
          <w:lang w:eastAsia="en-US"/>
        </w:rPr>
        <w:t xml:space="preserve">de la ACHCA </w:t>
      </w:r>
      <w:r w:rsidRPr="00C838D8">
        <w:rPr>
          <w:rFonts w:ascii="Verdana" w:hAnsi="Verdana"/>
          <w:lang w:eastAsia="en-US"/>
        </w:rPr>
        <w:t>con su renuncia al cargo de Director electo</w:t>
      </w:r>
      <w:bookmarkEnd w:id="23"/>
    </w:p>
    <w:p w14:paraId="08FBDE9F" w14:textId="77777777"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Estimado Secretario de la Academia Chilena de Ciencias Agronómicas, Académico de Número Francisco Brzovic´:</w:t>
      </w:r>
    </w:p>
    <w:p w14:paraId="0462E1FA" w14:textId="77777777" w:rsidR="00C838D8" w:rsidRPr="00DA7B24" w:rsidRDefault="00C838D8" w:rsidP="00C838D8">
      <w:pPr>
        <w:shd w:val="clear" w:color="auto" w:fill="FFFFFF"/>
        <w:spacing w:after="120" w:line="240" w:lineRule="auto"/>
        <w:rPr>
          <w:rFonts w:ascii="Verdana" w:eastAsia="Times New Roman" w:hAnsi="Verdana" w:cs="Arial"/>
          <w:sz w:val="24"/>
          <w:szCs w:val="24"/>
          <w:lang w:eastAsia="es-CL"/>
        </w:rPr>
      </w:pPr>
      <w:r w:rsidRPr="00DA7B24">
        <w:rPr>
          <w:rFonts w:ascii="Verdana" w:eastAsia="Times New Roman" w:hAnsi="Verdana" w:cs="Calibri"/>
          <w:lang w:eastAsia="es-CL"/>
        </w:rPr>
        <w:t>Gracias por la información sobre los votos de la elección de cuatro directores.</w:t>
      </w:r>
    </w:p>
    <w:p w14:paraId="6083E2F3" w14:textId="77777777" w:rsidR="00C838D8" w:rsidRPr="00DA7B24" w:rsidRDefault="00C838D8" w:rsidP="00C838D8">
      <w:pPr>
        <w:shd w:val="clear" w:color="auto" w:fill="FFFFFF"/>
        <w:spacing w:after="120" w:line="240" w:lineRule="auto"/>
        <w:rPr>
          <w:rFonts w:ascii="Verdana" w:eastAsia="Times New Roman" w:hAnsi="Verdana" w:cs="Arial"/>
          <w:sz w:val="24"/>
          <w:szCs w:val="24"/>
          <w:lang w:eastAsia="es-CL"/>
        </w:rPr>
      </w:pPr>
      <w:r w:rsidRPr="00DA7B24">
        <w:rPr>
          <w:rFonts w:ascii="Verdana" w:eastAsia="Times New Roman" w:hAnsi="Verdana" w:cs="Calibri"/>
          <w:lang w:eastAsia="es-CL"/>
        </w:rPr>
        <w:t>Agradezco las personas que votaron por mi persona, no obstante que había hecho saber que no me postularía al cargo de directorio.</w:t>
      </w:r>
    </w:p>
    <w:p w14:paraId="10E845E4" w14:textId="713E1CB0"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Antes de la creación de la Academia, en 2006 y 2007, ayudé a Don Ruy Barbosa a configurar las bases y proponer un reglamento originario, para poner en marcha la nueva institución. Desde la creación hasta la fecha he estado permanentemente colaborando con la marcha de la Academia, como Vicepresidente, como Vicepresidente ejecutivo</w:t>
      </w:r>
      <w:r w:rsidR="002A6EF8" w:rsidRPr="00DA7B24">
        <w:rPr>
          <w:rFonts w:ascii="Verdana" w:eastAsia="Times New Roman" w:hAnsi="Verdana" w:cs="Calibri"/>
          <w:lang w:eastAsia="es-CL"/>
        </w:rPr>
        <w:t>, y</w:t>
      </w:r>
      <w:r w:rsidRPr="00DA7B24">
        <w:rPr>
          <w:rFonts w:ascii="Verdana" w:eastAsia="Times New Roman" w:hAnsi="Verdana" w:cs="Calibri"/>
          <w:lang w:eastAsia="es-CL"/>
        </w:rPr>
        <w:t xml:space="preserve"> en dos períodos que abarcaron cinco años</w:t>
      </w:r>
      <w:r w:rsidR="002A6EF8" w:rsidRPr="00DA7B24">
        <w:rPr>
          <w:rFonts w:ascii="Verdana" w:eastAsia="Times New Roman" w:hAnsi="Verdana" w:cs="Calibri"/>
          <w:lang w:eastAsia="es-CL"/>
        </w:rPr>
        <w:t>, como</w:t>
      </w:r>
      <w:r w:rsidRPr="00DA7B24">
        <w:rPr>
          <w:rFonts w:ascii="Verdana" w:eastAsia="Times New Roman" w:hAnsi="Verdana" w:cs="Calibri"/>
          <w:lang w:eastAsia="es-CL"/>
        </w:rPr>
        <w:t xml:space="preserve"> Presidente, y finalmente como </w:t>
      </w:r>
      <w:r w:rsidR="002A6EF8" w:rsidRPr="002A6EF8">
        <w:rPr>
          <w:rFonts w:ascii="Verdana" w:eastAsia="Times New Roman" w:hAnsi="Verdana" w:cs="Calibri"/>
          <w:i/>
          <w:lang w:eastAsia="es-CL"/>
        </w:rPr>
        <w:t>P</w:t>
      </w:r>
      <w:r w:rsidRPr="002A6EF8">
        <w:rPr>
          <w:rFonts w:ascii="Verdana" w:eastAsia="Times New Roman" w:hAnsi="Verdana" w:cs="Calibri"/>
          <w:i/>
          <w:lang w:eastAsia="es-CL"/>
        </w:rPr>
        <w:t xml:space="preserve">ast </w:t>
      </w:r>
      <w:r w:rsidR="002A6EF8" w:rsidRPr="002A6EF8">
        <w:rPr>
          <w:rFonts w:ascii="Verdana" w:eastAsia="Times New Roman" w:hAnsi="Verdana" w:cs="Calibri"/>
          <w:i/>
          <w:lang w:eastAsia="es-CL"/>
        </w:rPr>
        <w:t>P</w:t>
      </w:r>
      <w:r w:rsidRPr="002A6EF8">
        <w:rPr>
          <w:rFonts w:ascii="Verdana" w:eastAsia="Times New Roman" w:hAnsi="Verdana" w:cs="Calibri"/>
          <w:i/>
          <w:lang w:eastAsia="es-CL"/>
        </w:rPr>
        <w:t>resident</w:t>
      </w:r>
      <w:r w:rsidRPr="00DA7B24">
        <w:rPr>
          <w:rFonts w:ascii="Verdana" w:eastAsia="Times New Roman" w:hAnsi="Verdana" w:cs="Calibri"/>
          <w:lang w:eastAsia="es-CL"/>
        </w:rPr>
        <w:t>.</w:t>
      </w:r>
    </w:p>
    <w:p w14:paraId="2D22EC58" w14:textId="64046869"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Con satisfacción puedo decir que la Academia, de la creatura que era al comienzo, y de la posterior adolescencia, ha</w:t>
      </w:r>
      <w:r w:rsidR="002A6EF8">
        <w:rPr>
          <w:rFonts w:ascii="Verdana" w:eastAsia="Times New Roman" w:hAnsi="Verdana" w:cs="Calibri"/>
          <w:lang w:eastAsia="es-CL"/>
        </w:rPr>
        <w:t xml:space="preserve"> </w:t>
      </w:r>
      <w:r w:rsidRPr="00DA7B24">
        <w:rPr>
          <w:rFonts w:ascii="Verdana" w:eastAsia="Times New Roman" w:hAnsi="Verdana" w:cs="Calibri"/>
          <w:lang w:eastAsia="es-CL"/>
        </w:rPr>
        <w:t>logrado, no sin tropiezos, llegar a su madurez. Después de tantos años, me siento reconfortado al evaluar el estado en que se encuentra y de haber contribuido para llegar hasta donde estamos.</w:t>
      </w:r>
    </w:p>
    <w:p w14:paraId="1C6AD5B6" w14:textId="13ED52D7" w:rsidR="00C838D8" w:rsidRPr="00DA7B24" w:rsidRDefault="00C838D8" w:rsidP="00C838D8">
      <w:pPr>
        <w:shd w:val="clear" w:color="auto" w:fill="FFFFFF"/>
        <w:spacing w:after="120" w:line="240" w:lineRule="auto"/>
        <w:rPr>
          <w:rFonts w:ascii="Verdana" w:eastAsia="Times New Roman" w:hAnsi="Verdana" w:cs="Arial"/>
          <w:sz w:val="24"/>
          <w:szCs w:val="24"/>
          <w:lang w:eastAsia="es-CL"/>
        </w:rPr>
      </w:pPr>
      <w:r w:rsidRPr="00DA7B24">
        <w:rPr>
          <w:rFonts w:ascii="Verdana" w:eastAsia="Times New Roman" w:hAnsi="Verdana" w:cs="Calibri"/>
          <w:lang w:eastAsia="es-CL"/>
        </w:rPr>
        <w:t>Pero para mantener lo que hemos logrado y expandir nuestro quehacer y obtener nuevos logros necesitamos más</w:t>
      </w:r>
      <w:r w:rsidR="002A6EF8">
        <w:rPr>
          <w:rFonts w:ascii="Verdana" w:eastAsia="Times New Roman" w:hAnsi="Verdana" w:cs="Calibri"/>
          <w:lang w:eastAsia="es-CL"/>
        </w:rPr>
        <w:t xml:space="preserve"> </w:t>
      </w:r>
      <w:r w:rsidRPr="00DA7B24">
        <w:rPr>
          <w:rFonts w:ascii="Verdana" w:eastAsia="Times New Roman" w:hAnsi="Verdana" w:cs="Calibri"/>
          <w:lang w:eastAsia="es-CL"/>
        </w:rPr>
        <w:t>participación, así como mayor presencia tanto a nivel nacional como regional. Para ello es fundamental que mantengamos el compromiso de colaboración, y, sobre todo que incorporemos más Académicos hasta completar los cupos disponibles, y especialmente que reforcemos el directorio con gente nueva.</w:t>
      </w:r>
    </w:p>
    <w:p w14:paraId="04874AF3" w14:textId="77777777"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En consecuencia, ruego, señor secretario, trasmitir al Directorio en forma oficial mi decisión de renunciar al cargo de Director para que se proceda según el reglamento.</w:t>
      </w:r>
    </w:p>
    <w:p w14:paraId="6EC822A6" w14:textId="77777777"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Espero seguir contribuyendo a través de lo que se ha denominado Académico colaborador del Directorio.</w:t>
      </w:r>
    </w:p>
    <w:p w14:paraId="0EE638F0" w14:textId="77777777" w:rsidR="00C838D8" w:rsidRPr="00DA7B24" w:rsidRDefault="00C838D8" w:rsidP="00C838D8">
      <w:pPr>
        <w:shd w:val="clear" w:color="auto" w:fill="FFFFFF"/>
        <w:spacing w:after="120" w:line="240" w:lineRule="auto"/>
        <w:rPr>
          <w:rFonts w:ascii="Verdana" w:eastAsia="Times New Roman" w:hAnsi="Verdana" w:cs="Arial"/>
          <w:sz w:val="24"/>
          <w:szCs w:val="24"/>
          <w:lang w:eastAsia="es-CL"/>
        </w:rPr>
      </w:pPr>
    </w:p>
    <w:p w14:paraId="312301C4" w14:textId="3149835E"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Quiero aprovechar la oportunidad de esta comunicación para trasmitir, no sólo como mi impresión sino como la de un gran número de Académicos que he escuchado, las felicitaciones por la extraordinaria y eficiente</w:t>
      </w:r>
      <w:r w:rsidR="002A6EF8">
        <w:rPr>
          <w:rFonts w:ascii="Verdana" w:eastAsia="Times New Roman" w:hAnsi="Verdana" w:cs="Calibri"/>
          <w:lang w:eastAsia="es-CL"/>
        </w:rPr>
        <w:t xml:space="preserve"> </w:t>
      </w:r>
      <w:r w:rsidRPr="00DA7B24">
        <w:rPr>
          <w:rFonts w:ascii="Verdana" w:eastAsia="Times New Roman" w:hAnsi="Verdana" w:cs="Calibri"/>
          <w:lang w:eastAsia="es-CL"/>
        </w:rPr>
        <w:t>labor suya como Secretario de la Academia.</w:t>
      </w:r>
    </w:p>
    <w:p w14:paraId="66D22FA9" w14:textId="77777777" w:rsidR="00C838D8" w:rsidRPr="00DA7B24" w:rsidRDefault="00C838D8" w:rsidP="00C838D8">
      <w:pPr>
        <w:shd w:val="clear" w:color="auto" w:fill="FFFFFF"/>
        <w:spacing w:after="120" w:line="240" w:lineRule="auto"/>
        <w:rPr>
          <w:rFonts w:ascii="Verdana" w:eastAsia="Times New Roman" w:hAnsi="Verdana" w:cs="Calibri"/>
          <w:lang w:eastAsia="es-CL"/>
        </w:rPr>
      </w:pPr>
      <w:r w:rsidRPr="00DA7B24">
        <w:rPr>
          <w:rFonts w:ascii="Verdana" w:eastAsia="Times New Roman" w:hAnsi="Verdana" w:cs="Calibri"/>
          <w:lang w:eastAsia="es-CL"/>
        </w:rPr>
        <w:t>Muy cordialmente,</w:t>
      </w:r>
    </w:p>
    <w:p w14:paraId="287B567D" w14:textId="77777777" w:rsidR="00C838D8" w:rsidRPr="00DA7B24" w:rsidRDefault="00C838D8" w:rsidP="00C838D8">
      <w:pPr>
        <w:shd w:val="clear" w:color="auto" w:fill="FFFFFF"/>
        <w:spacing w:after="0" w:line="240" w:lineRule="auto"/>
        <w:rPr>
          <w:rFonts w:ascii="Verdana" w:eastAsia="Times New Roman" w:hAnsi="Verdana" w:cs="Arial"/>
          <w:sz w:val="24"/>
          <w:szCs w:val="24"/>
          <w:lang w:eastAsia="es-CL"/>
        </w:rPr>
      </w:pPr>
    </w:p>
    <w:p w14:paraId="1EB1C910" w14:textId="76B46DFB" w:rsidR="00C838D8" w:rsidRPr="00DA7B24" w:rsidRDefault="002A6EF8" w:rsidP="00C838D8">
      <w:pPr>
        <w:shd w:val="clear" w:color="auto" w:fill="FFFFFF"/>
        <w:spacing w:after="0" w:line="240" w:lineRule="auto"/>
        <w:rPr>
          <w:rFonts w:ascii="Verdana" w:eastAsia="Times New Roman" w:hAnsi="Verdana" w:cs="Arial"/>
          <w:sz w:val="24"/>
          <w:szCs w:val="24"/>
          <w:lang w:eastAsia="es-CL"/>
        </w:rPr>
      </w:pPr>
      <w:r w:rsidRPr="00DA7B24">
        <w:rPr>
          <w:rFonts w:ascii="Verdana" w:eastAsia="Times New Roman" w:hAnsi="Verdana" w:cs="Calibri"/>
          <w:lang w:eastAsia="es-CL"/>
        </w:rPr>
        <w:t>Nícolo</w:t>
      </w:r>
      <w:r w:rsidR="00C838D8" w:rsidRPr="00DA7B24">
        <w:rPr>
          <w:rFonts w:ascii="Verdana" w:eastAsia="Times New Roman" w:hAnsi="Verdana" w:cs="Calibri"/>
          <w:lang w:eastAsia="es-CL"/>
        </w:rPr>
        <w:t xml:space="preserve"> Gligo Viel</w:t>
      </w:r>
    </w:p>
    <w:p w14:paraId="4F16D6A2" w14:textId="26550712" w:rsidR="00133D68" w:rsidRPr="00C838D8" w:rsidRDefault="00C838D8" w:rsidP="00C838D8">
      <w:pPr>
        <w:shd w:val="clear" w:color="auto" w:fill="FFFFFF"/>
        <w:spacing w:after="0" w:line="240" w:lineRule="auto"/>
        <w:rPr>
          <w:rFonts w:ascii="Verdana" w:eastAsia="Times New Roman" w:hAnsi="Verdana" w:cs="Arial"/>
          <w:sz w:val="24"/>
          <w:szCs w:val="24"/>
          <w:lang w:eastAsia="es-CL"/>
        </w:rPr>
      </w:pPr>
      <w:r w:rsidRPr="00DA7B24">
        <w:rPr>
          <w:rFonts w:ascii="Verdana" w:eastAsia="Times New Roman" w:hAnsi="Verdana" w:cs="Calibri"/>
          <w:lang w:eastAsia="es-CL"/>
        </w:rPr>
        <w:t>Académico de Número</w:t>
      </w:r>
      <w:r w:rsidR="002A6EF8">
        <w:rPr>
          <w:rFonts w:ascii="Verdana" w:eastAsia="Times New Roman" w:hAnsi="Verdana" w:cs="Calibri"/>
          <w:lang w:eastAsia="es-CL"/>
        </w:rPr>
        <w:t xml:space="preserve"> </w:t>
      </w:r>
    </w:p>
    <w:sectPr w:rsidR="00133D68" w:rsidRPr="00C838D8" w:rsidSect="00233D65">
      <w:headerReference w:type="default" r:id="rId9"/>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A724" w14:textId="77777777" w:rsidR="0009330B" w:rsidRDefault="0009330B" w:rsidP="00C801F9">
      <w:pPr>
        <w:spacing w:after="0" w:line="240" w:lineRule="auto"/>
      </w:pPr>
      <w:r>
        <w:separator/>
      </w:r>
    </w:p>
  </w:endnote>
  <w:endnote w:type="continuationSeparator" w:id="0">
    <w:p w14:paraId="71315714" w14:textId="77777777" w:rsidR="0009330B" w:rsidRDefault="0009330B"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A25B" w14:textId="77777777" w:rsidR="0009330B" w:rsidRDefault="0009330B" w:rsidP="00C801F9">
      <w:pPr>
        <w:spacing w:after="0" w:line="240" w:lineRule="auto"/>
      </w:pPr>
      <w:r>
        <w:separator/>
      </w:r>
    </w:p>
  </w:footnote>
  <w:footnote w:type="continuationSeparator" w:id="0">
    <w:p w14:paraId="46CC9A05" w14:textId="77777777" w:rsidR="0009330B" w:rsidRDefault="0009330B" w:rsidP="00C80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198321"/>
      <w:docPartObj>
        <w:docPartGallery w:val="Page Numbers (Top of Page)"/>
        <w:docPartUnique/>
      </w:docPartObj>
    </w:sdtPr>
    <w:sdtEndPr/>
    <w:sdtContent>
      <w:p w14:paraId="32CCAC8E" w14:textId="77777777" w:rsidR="00E03B37" w:rsidRDefault="00E03B37">
        <w:pPr>
          <w:pStyle w:val="Encabezado"/>
          <w:jc w:val="right"/>
        </w:pPr>
        <w:r>
          <w:fldChar w:fldCharType="begin"/>
        </w:r>
        <w:r>
          <w:instrText>PAGE   \* MERGEFORMAT</w:instrText>
        </w:r>
        <w:r>
          <w:fldChar w:fldCharType="separate"/>
        </w:r>
        <w:r w:rsidR="00273FED">
          <w:rPr>
            <w:noProof/>
          </w:rPr>
          <w:t>2</w:t>
        </w:r>
        <w:r>
          <w:fldChar w:fldCharType="end"/>
        </w:r>
      </w:p>
    </w:sdtContent>
  </w:sdt>
  <w:p w14:paraId="71048B97" w14:textId="77777777" w:rsidR="00E03B37" w:rsidRDefault="00E03B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53C"/>
    <w:multiLevelType w:val="hybridMultilevel"/>
    <w:tmpl w:val="AAA611BA"/>
    <w:lvl w:ilvl="0" w:tplc="340A0015">
      <w:start w:val="1"/>
      <w:numFmt w:val="upperLetter"/>
      <w:lvlText w:val="%1."/>
      <w:lvlJc w:val="left"/>
      <w:pPr>
        <w:ind w:left="804" w:hanging="360"/>
      </w:pPr>
      <w:rPr>
        <w:rFonts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ED6F84"/>
    <w:multiLevelType w:val="hybridMultilevel"/>
    <w:tmpl w:val="A2729E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1140BE"/>
    <w:multiLevelType w:val="hybridMultilevel"/>
    <w:tmpl w:val="098A71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2E797B"/>
    <w:multiLevelType w:val="hybridMultilevel"/>
    <w:tmpl w:val="8FB24780"/>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362A4D"/>
    <w:multiLevelType w:val="hybridMultilevel"/>
    <w:tmpl w:val="E430A566"/>
    <w:lvl w:ilvl="0" w:tplc="55D64C48">
      <w:start w:val="1"/>
      <w:numFmt w:val="decimal"/>
      <w:lvlText w:val="%1."/>
      <w:lvlJc w:val="left"/>
      <w:pPr>
        <w:ind w:left="1332" w:hanging="765"/>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75859D5"/>
    <w:multiLevelType w:val="hybridMultilevel"/>
    <w:tmpl w:val="D102D34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9"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BA25ED"/>
    <w:multiLevelType w:val="hybridMultilevel"/>
    <w:tmpl w:val="5AFE3A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F62B63"/>
    <w:multiLevelType w:val="hybridMultilevel"/>
    <w:tmpl w:val="7870ED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660D3A6C"/>
    <w:multiLevelType w:val="hybridMultilevel"/>
    <w:tmpl w:val="E0000E48"/>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6" w15:restartNumberingAfterBreak="0">
    <w:nsid w:val="67BE34D1"/>
    <w:multiLevelType w:val="hybridMultilevel"/>
    <w:tmpl w:val="EB608554"/>
    <w:lvl w:ilvl="0" w:tplc="0C0A0009">
      <w:start w:val="1"/>
      <w:numFmt w:val="bullet"/>
      <w:lvlText w:val=""/>
      <w:lvlJc w:val="left"/>
      <w:pPr>
        <w:ind w:left="804" w:hanging="360"/>
      </w:pPr>
      <w:rPr>
        <w:rFonts w:ascii="Wingdings" w:hAnsi="Wingdings"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17"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0"/>
  </w:num>
  <w:num w:numId="5">
    <w:abstractNumId w:val="9"/>
  </w:num>
  <w:num w:numId="6">
    <w:abstractNumId w:val="17"/>
  </w:num>
  <w:num w:numId="7">
    <w:abstractNumId w:val="7"/>
  </w:num>
  <w:num w:numId="8">
    <w:abstractNumId w:val="1"/>
  </w:num>
  <w:num w:numId="9">
    <w:abstractNumId w:val="14"/>
  </w:num>
  <w:num w:numId="10">
    <w:abstractNumId w:val="11"/>
  </w:num>
  <w:num w:numId="11">
    <w:abstractNumId w:val="3"/>
  </w:num>
  <w:num w:numId="12">
    <w:abstractNumId w:val="4"/>
  </w:num>
  <w:num w:numId="13">
    <w:abstractNumId w:val="2"/>
  </w:num>
  <w:num w:numId="14">
    <w:abstractNumId w:val="16"/>
  </w:num>
  <w:num w:numId="15">
    <w:abstractNumId w:val="15"/>
  </w:num>
  <w:num w:numId="16">
    <w:abstractNumId w:val="6"/>
  </w:num>
  <w:num w:numId="17">
    <w:abstractNumId w:val="12"/>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DE"/>
    <w:rsid w:val="0001094E"/>
    <w:rsid w:val="00012327"/>
    <w:rsid w:val="00017DC8"/>
    <w:rsid w:val="000248BD"/>
    <w:rsid w:val="00032F23"/>
    <w:rsid w:val="00034EF5"/>
    <w:rsid w:val="0003715E"/>
    <w:rsid w:val="00037E5D"/>
    <w:rsid w:val="00040E9C"/>
    <w:rsid w:val="00042405"/>
    <w:rsid w:val="00042A1B"/>
    <w:rsid w:val="00045018"/>
    <w:rsid w:val="00046A1C"/>
    <w:rsid w:val="000502CD"/>
    <w:rsid w:val="00054BA0"/>
    <w:rsid w:val="000622D5"/>
    <w:rsid w:val="00064A17"/>
    <w:rsid w:val="00064E88"/>
    <w:rsid w:val="00070A52"/>
    <w:rsid w:val="00071DFD"/>
    <w:rsid w:val="00076C79"/>
    <w:rsid w:val="00077D04"/>
    <w:rsid w:val="0008299E"/>
    <w:rsid w:val="00085EB4"/>
    <w:rsid w:val="000871C4"/>
    <w:rsid w:val="00087345"/>
    <w:rsid w:val="0009330B"/>
    <w:rsid w:val="000940E1"/>
    <w:rsid w:val="000967E2"/>
    <w:rsid w:val="00097777"/>
    <w:rsid w:val="000A27E7"/>
    <w:rsid w:val="000A3571"/>
    <w:rsid w:val="000A409C"/>
    <w:rsid w:val="000A418B"/>
    <w:rsid w:val="000A525A"/>
    <w:rsid w:val="000A5522"/>
    <w:rsid w:val="000B01EF"/>
    <w:rsid w:val="000B402F"/>
    <w:rsid w:val="000B486A"/>
    <w:rsid w:val="000C29F0"/>
    <w:rsid w:val="000D4CA5"/>
    <w:rsid w:val="000D520C"/>
    <w:rsid w:val="000E1424"/>
    <w:rsid w:val="000F2A3C"/>
    <w:rsid w:val="000F44A0"/>
    <w:rsid w:val="000F44E8"/>
    <w:rsid w:val="000F6B66"/>
    <w:rsid w:val="0011028E"/>
    <w:rsid w:val="001113F6"/>
    <w:rsid w:val="001115B2"/>
    <w:rsid w:val="00114C97"/>
    <w:rsid w:val="001156E8"/>
    <w:rsid w:val="001278A8"/>
    <w:rsid w:val="00133D68"/>
    <w:rsid w:val="001361C0"/>
    <w:rsid w:val="001412AB"/>
    <w:rsid w:val="001415E2"/>
    <w:rsid w:val="001470EC"/>
    <w:rsid w:val="00147369"/>
    <w:rsid w:val="00147A3D"/>
    <w:rsid w:val="00154A03"/>
    <w:rsid w:val="001604E6"/>
    <w:rsid w:val="0016179D"/>
    <w:rsid w:val="00176363"/>
    <w:rsid w:val="0018045E"/>
    <w:rsid w:val="00181464"/>
    <w:rsid w:val="00181DBE"/>
    <w:rsid w:val="0018332D"/>
    <w:rsid w:val="00197B67"/>
    <w:rsid w:val="001A4B71"/>
    <w:rsid w:val="001A6734"/>
    <w:rsid w:val="001B0E78"/>
    <w:rsid w:val="001C1AC6"/>
    <w:rsid w:val="001C4348"/>
    <w:rsid w:val="001D04F0"/>
    <w:rsid w:val="001D3A4C"/>
    <w:rsid w:val="001D4B4F"/>
    <w:rsid w:val="001D56A6"/>
    <w:rsid w:val="001E22CC"/>
    <w:rsid w:val="001E5432"/>
    <w:rsid w:val="001E75B3"/>
    <w:rsid w:val="001F0C68"/>
    <w:rsid w:val="001F0E66"/>
    <w:rsid w:val="00201E48"/>
    <w:rsid w:val="00212749"/>
    <w:rsid w:val="00223266"/>
    <w:rsid w:val="00230135"/>
    <w:rsid w:val="00231B90"/>
    <w:rsid w:val="00233D65"/>
    <w:rsid w:val="00237581"/>
    <w:rsid w:val="00241CB7"/>
    <w:rsid w:val="00242811"/>
    <w:rsid w:val="002477F3"/>
    <w:rsid w:val="00251CC2"/>
    <w:rsid w:val="002545BB"/>
    <w:rsid w:val="0025493A"/>
    <w:rsid w:val="00254A12"/>
    <w:rsid w:val="00260E28"/>
    <w:rsid w:val="00261CDF"/>
    <w:rsid w:val="002654DA"/>
    <w:rsid w:val="002658F3"/>
    <w:rsid w:val="00265B4D"/>
    <w:rsid w:val="00271350"/>
    <w:rsid w:val="00273FED"/>
    <w:rsid w:val="002758EB"/>
    <w:rsid w:val="00277DA5"/>
    <w:rsid w:val="00283146"/>
    <w:rsid w:val="0028352A"/>
    <w:rsid w:val="002914DC"/>
    <w:rsid w:val="002941F6"/>
    <w:rsid w:val="002958EB"/>
    <w:rsid w:val="00296033"/>
    <w:rsid w:val="002A0E4A"/>
    <w:rsid w:val="002A27B8"/>
    <w:rsid w:val="002A5BD7"/>
    <w:rsid w:val="002A6EF8"/>
    <w:rsid w:val="002B2304"/>
    <w:rsid w:val="002B4941"/>
    <w:rsid w:val="002B7445"/>
    <w:rsid w:val="002C3CDA"/>
    <w:rsid w:val="002D05B4"/>
    <w:rsid w:val="002D5790"/>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5997"/>
    <w:rsid w:val="003464AE"/>
    <w:rsid w:val="00347FBA"/>
    <w:rsid w:val="003506DD"/>
    <w:rsid w:val="00352779"/>
    <w:rsid w:val="003549C4"/>
    <w:rsid w:val="00360CCE"/>
    <w:rsid w:val="003650E6"/>
    <w:rsid w:val="003675CC"/>
    <w:rsid w:val="00372A01"/>
    <w:rsid w:val="00373CEF"/>
    <w:rsid w:val="00376876"/>
    <w:rsid w:val="00380E98"/>
    <w:rsid w:val="00380F2E"/>
    <w:rsid w:val="00385BD3"/>
    <w:rsid w:val="00385E7B"/>
    <w:rsid w:val="003909E5"/>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376E9"/>
    <w:rsid w:val="00446B14"/>
    <w:rsid w:val="00447DC2"/>
    <w:rsid w:val="00450749"/>
    <w:rsid w:val="0045196C"/>
    <w:rsid w:val="00453E2E"/>
    <w:rsid w:val="004540BA"/>
    <w:rsid w:val="00457D95"/>
    <w:rsid w:val="00462AA2"/>
    <w:rsid w:val="00465D26"/>
    <w:rsid w:val="004734A4"/>
    <w:rsid w:val="0047441F"/>
    <w:rsid w:val="00474690"/>
    <w:rsid w:val="004763D3"/>
    <w:rsid w:val="00490502"/>
    <w:rsid w:val="004910AA"/>
    <w:rsid w:val="004926C3"/>
    <w:rsid w:val="0049340B"/>
    <w:rsid w:val="004971F2"/>
    <w:rsid w:val="004A159F"/>
    <w:rsid w:val="004A1EBF"/>
    <w:rsid w:val="004A3D4B"/>
    <w:rsid w:val="004B006C"/>
    <w:rsid w:val="004B17DC"/>
    <w:rsid w:val="004B37E8"/>
    <w:rsid w:val="004B3E18"/>
    <w:rsid w:val="004B7ADE"/>
    <w:rsid w:val="004C3A57"/>
    <w:rsid w:val="004C4E63"/>
    <w:rsid w:val="004C60EA"/>
    <w:rsid w:val="004C7E91"/>
    <w:rsid w:val="004D20D3"/>
    <w:rsid w:val="004D7B43"/>
    <w:rsid w:val="004E1292"/>
    <w:rsid w:val="004E4CFA"/>
    <w:rsid w:val="004E7D45"/>
    <w:rsid w:val="004F0BB5"/>
    <w:rsid w:val="00502729"/>
    <w:rsid w:val="00502773"/>
    <w:rsid w:val="0050488F"/>
    <w:rsid w:val="00506527"/>
    <w:rsid w:val="00510481"/>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957"/>
    <w:rsid w:val="00574E98"/>
    <w:rsid w:val="00582218"/>
    <w:rsid w:val="0058632C"/>
    <w:rsid w:val="00590674"/>
    <w:rsid w:val="0059209B"/>
    <w:rsid w:val="005A0C15"/>
    <w:rsid w:val="005A649B"/>
    <w:rsid w:val="005A70DC"/>
    <w:rsid w:val="005B6735"/>
    <w:rsid w:val="005B7D2C"/>
    <w:rsid w:val="005C7090"/>
    <w:rsid w:val="005D0937"/>
    <w:rsid w:val="005D589E"/>
    <w:rsid w:val="005E008C"/>
    <w:rsid w:val="005E35FA"/>
    <w:rsid w:val="005E62A9"/>
    <w:rsid w:val="005F090F"/>
    <w:rsid w:val="005F5E04"/>
    <w:rsid w:val="00611088"/>
    <w:rsid w:val="006120C8"/>
    <w:rsid w:val="006156F9"/>
    <w:rsid w:val="006236BA"/>
    <w:rsid w:val="00624ADC"/>
    <w:rsid w:val="00625052"/>
    <w:rsid w:val="00640D7B"/>
    <w:rsid w:val="00646BF3"/>
    <w:rsid w:val="00647E37"/>
    <w:rsid w:val="0065174A"/>
    <w:rsid w:val="00651AFB"/>
    <w:rsid w:val="00652C80"/>
    <w:rsid w:val="0066085E"/>
    <w:rsid w:val="006701BF"/>
    <w:rsid w:val="00673DF9"/>
    <w:rsid w:val="00674D34"/>
    <w:rsid w:val="006824C3"/>
    <w:rsid w:val="00684428"/>
    <w:rsid w:val="006859FD"/>
    <w:rsid w:val="0069022A"/>
    <w:rsid w:val="00694142"/>
    <w:rsid w:val="00694647"/>
    <w:rsid w:val="0069528B"/>
    <w:rsid w:val="006955B0"/>
    <w:rsid w:val="00697665"/>
    <w:rsid w:val="006A0A72"/>
    <w:rsid w:val="006A13B0"/>
    <w:rsid w:val="006A2829"/>
    <w:rsid w:val="006A3280"/>
    <w:rsid w:val="006A6471"/>
    <w:rsid w:val="006B30AF"/>
    <w:rsid w:val="006B4406"/>
    <w:rsid w:val="006B7925"/>
    <w:rsid w:val="006C2DE8"/>
    <w:rsid w:val="006C4392"/>
    <w:rsid w:val="006C658B"/>
    <w:rsid w:val="006C734D"/>
    <w:rsid w:val="006D0158"/>
    <w:rsid w:val="006D14C1"/>
    <w:rsid w:val="006D406D"/>
    <w:rsid w:val="006D446F"/>
    <w:rsid w:val="006D70A9"/>
    <w:rsid w:val="006E0B43"/>
    <w:rsid w:val="006E6F0F"/>
    <w:rsid w:val="006F2324"/>
    <w:rsid w:val="006F665E"/>
    <w:rsid w:val="00702DE8"/>
    <w:rsid w:val="00707A37"/>
    <w:rsid w:val="0071521A"/>
    <w:rsid w:val="00715BD9"/>
    <w:rsid w:val="00716914"/>
    <w:rsid w:val="0072038F"/>
    <w:rsid w:val="00723804"/>
    <w:rsid w:val="0072551B"/>
    <w:rsid w:val="007269CB"/>
    <w:rsid w:val="007374EF"/>
    <w:rsid w:val="00740163"/>
    <w:rsid w:val="007411D8"/>
    <w:rsid w:val="007531A9"/>
    <w:rsid w:val="00756E67"/>
    <w:rsid w:val="00757930"/>
    <w:rsid w:val="007629E7"/>
    <w:rsid w:val="0076342E"/>
    <w:rsid w:val="00763E3B"/>
    <w:rsid w:val="00765AA4"/>
    <w:rsid w:val="00766891"/>
    <w:rsid w:val="00783066"/>
    <w:rsid w:val="007862DE"/>
    <w:rsid w:val="00790E67"/>
    <w:rsid w:val="007913F9"/>
    <w:rsid w:val="00796A82"/>
    <w:rsid w:val="00797046"/>
    <w:rsid w:val="007A0242"/>
    <w:rsid w:val="007A6297"/>
    <w:rsid w:val="007A7715"/>
    <w:rsid w:val="007B45A2"/>
    <w:rsid w:val="007C2992"/>
    <w:rsid w:val="007C3C97"/>
    <w:rsid w:val="007C52ED"/>
    <w:rsid w:val="007C7234"/>
    <w:rsid w:val="007C7669"/>
    <w:rsid w:val="007D2B89"/>
    <w:rsid w:val="007E137E"/>
    <w:rsid w:val="007F7F51"/>
    <w:rsid w:val="00800766"/>
    <w:rsid w:val="00800871"/>
    <w:rsid w:val="00800FE2"/>
    <w:rsid w:val="00816D8A"/>
    <w:rsid w:val="00831D64"/>
    <w:rsid w:val="00834835"/>
    <w:rsid w:val="008368EF"/>
    <w:rsid w:val="00842B4C"/>
    <w:rsid w:val="00845508"/>
    <w:rsid w:val="008543FE"/>
    <w:rsid w:val="00854BD9"/>
    <w:rsid w:val="00856CF6"/>
    <w:rsid w:val="00856D97"/>
    <w:rsid w:val="008624C5"/>
    <w:rsid w:val="0087273B"/>
    <w:rsid w:val="00891202"/>
    <w:rsid w:val="00893BF4"/>
    <w:rsid w:val="0089526D"/>
    <w:rsid w:val="00895BE4"/>
    <w:rsid w:val="00896984"/>
    <w:rsid w:val="0089740B"/>
    <w:rsid w:val="008A0B3E"/>
    <w:rsid w:val="008A3104"/>
    <w:rsid w:val="008A58FB"/>
    <w:rsid w:val="008A6839"/>
    <w:rsid w:val="008A79F6"/>
    <w:rsid w:val="008B0D8C"/>
    <w:rsid w:val="008B24C8"/>
    <w:rsid w:val="008B4E83"/>
    <w:rsid w:val="008B5B57"/>
    <w:rsid w:val="008C1A54"/>
    <w:rsid w:val="008C287C"/>
    <w:rsid w:val="008D059E"/>
    <w:rsid w:val="008D4187"/>
    <w:rsid w:val="008E320E"/>
    <w:rsid w:val="008E55D9"/>
    <w:rsid w:val="008F2095"/>
    <w:rsid w:val="008F6AB7"/>
    <w:rsid w:val="00902735"/>
    <w:rsid w:val="00902857"/>
    <w:rsid w:val="00903A70"/>
    <w:rsid w:val="0090463A"/>
    <w:rsid w:val="009075DB"/>
    <w:rsid w:val="009171DA"/>
    <w:rsid w:val="00921503"/>
    <w:rsid w:val="009278DB"/>
    <w:rsid w:val="00932AF3"/>
    <w:rsid w:val="00935AD7"/>
    <w:rsid w:val="009409AB"/>
    <w:rsid w:val="00962B40"/>
    <w:rsid w:val="0096583D"/>
    <w:rsid w:val="0097358D"/>
    <w:rsid w:val="009804F4"/>
    <w:rsid w:val="0099731B"/>
    <w:rsid w:val="009A1501"/>
    <w:rsid w:val="009A2377"/>
    <w:rsid w:val="009A58B6"/>
    <w:rsid w:val="009A61FB"/>
    <w:rsid w:val="009B021F"/>
    <w:rsid w:val="009B157E"/>
    <w:rsid w:val="009B5FDE"/>
    <w:rsid w:val="009C374F"/>
    <w:rsid w:val="009C7885"/>
    <w:rsid w:val="009C7F52"/>
    <w:rsid w:val="009D3187"/>
    <w:rsid w:val="009D456D"/>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41CC2"/>
    <w:rsid w:val="00A4258A"/>
    <w:rsid w:val="00A43093"/>
    <w:rsid w:val="00A43122"/>
    <w:rsid w:val="00A47274"/>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4634"/>
    <w:rsid w:val="00AA69FE"/>
    <w:rsid w:val="00AB201C"/>
    <w:rsid w:val="00AB27D9"/>
    <w:rsid w:val="00AB7FC3"/>
    <w:rsid w:val="00AC3FCC"/>
    <w:rsid w:val="00AD4623"/>
    <w:rsid w:val="00AE3E82"/>
    <w:rsid w:val="00AF697E"/>
    <w:rsid w:val="00B04392"/>
    <w:rsid w:val="00B0739D"/>
    <w:rsid w:val="00B16E72"/>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844C4"/>
    <w:rsid w:val="00B863C8"/>
    <w:rsid w:val="00B904A9"/>
    <w:rsid w:val="00B96F07"/>
    <w:rsid w:val="00BA0107"/>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5021"/>
    <w:rsid w:val="00C076AD"/>
    <w:rsid w:val="00C0776C"/>
    <w:rsid w:val="00C110E0"/>
    <w:rsid w:val="00C15B1C"/>
    <w:rsid w:val="00C15F8F"/>
    <w:rsid w:val="00C207FD"/>
    <w:rsid w:val="00C20910"/>
    <w:rsid w:val="00C246F9"/>
    <w:rsid w:val="00C31421"/>
    <w:rsid w:val="00C329E1"/>
    <w:rsid w:val="00C3395C"/>
    <w:rsid w:val="00C46620"/>
    <w:rsid w:val="00C4680F"/>
    <w:rsid w:val="00C508F3"/>
    <w:rsid w:val="00C612BE"/>
    <w:rsid w:val="00C62EC0"/>
    <w:rsid w:val="00C62FFE"/>
    <w:rsid w:val="00C67880"/>
    <w:rsid w:val="00C708C5"/>
    <w:rsid w:val="00C715E6"/>
    <w:rsid w:val="00C73199"/>
    <w:rsid w:val="00C73621"/>
    <w:rsid w:val="00C801F9"/>
    <w:rsid w:val="00C80EC1"/>
    <w:rsid w:val="00C80F39"/>
    <w:rsid w:val="00C81F7A"/>
    <w:rsid w:val="00C838D8"/>
    <w:rsid w:val="00C85E03"/>
    <w:rsid w:val="00C870B9"/>
    <w:rsid w:val="00C916AA"/>
    <w:rsid w:val="00C91ADF"/>
    <w:rsid w:val="00CA3CBE"/>
    <w:rsid w:val="00CA7214"/>
    <w:rsid w:val="00CB091C"/>
    <w:rsid w:val="00CB2A16"/>
    <w:rsid w:val="00CB4D37"/>
    <w:rsid w:val="00CC2BC2"/>
    <w:rsid w:val="00CC41F4"/>
    <w:rsid w:val="00CC7553"/>
    <w:rsid w:val="00CD291E"/>
    <w:rsid w:val="00CD3EBB"/>
    <w:rsid w:val="00CD4183"/>
    <w:rsid w:val="00CD6369"/>
    <w:rsid w:val="00CD69E5"/>
    <w:rsid w:val="00CE0E0B"/>
    <w:rsid w:val="00CE0FA1"/>
    <w:rsid w:val="00CE22CA"/>
    <w:rsid w:val="00CE32A5"/>
    <w:rsid w:val="00CF3585"/>
    <w:rsid w:val="00CF5E28"/>
    <w:rsid w:val="00D0207F"/>
    <w:rsid w:val="00D04556"/>
    <w:rsid w:val="00D04B17"/>
    <w:rsid w:val="00D26FCC"/>
    <w:rsid w:val="00D35DC3"/>
    <w:rsid w:val="00D47172"/>
    <w:rsid w:val="00D549DC"/>
    <w:rsid w:val="00D55C29"/>
    <w:rsid w:val="00D62673"/>
    <w:rsid w:val="00D630BA"/>
    <w:rsid w:val="00D658AC"/>
    <w:rsid w:val="00D71099"/>
    <w:rsid w:val="00D73D18"/>
    <w:rsid w:val="00D769DC"/>
    <w:rsid w:val="00D80171"/>
    <w:rsid w:val="00D834C2"/>
    <w:rsid w:val="00D87E41"/>
    <w:rsid w:val="00D91911"/>
    <w:rsid w:val="00D937A5"/>
    <w:rsid w:val="00D95292"/>
    <w:rsid w:val="00D960CE"/>
    <w:rsid w:val="00D96EDF"/>
    <w:rsid w:val="00DA0B28"/>
    <w:rsid w:val="00DA2341"/>
    <w:rsid w:val="00DA40D8"/>
    <w:rsid w:val="00DA71B6"/>
    <w:rsid w:val="00DB0D5C"/>
    <w:rsid w:val="00DC1CE5"/>
    <w:rsid w:val="00DD0859"/>
    <w:rsid w:val="00DE135D"/>
    <w:rsid w:val="00DE7880"/>
    <w:rsid w:val="00DF0BD1"/>
    <w:rsid w:val="00DF261B"/>
    <w:rsid w:val="00DF2BEE"/>
    <w:rsid w:val="00E03B37"/>
    <w:rsid w:val="00E05E52"/>
    <w:rsid w:val="00E10012"/>
    <w:rsid w:val="00E155BB"/>
    <w:rsid w:val="00E1654D"/>
    <w:rsid w:val="00E27E78"/>
    <w:rsid w:val="00E30547"/>
    <w:rsid w:val="00E30915"/>
    <w:rsid w:val="00E3389E"/>
    <w:rsid w:val="00E37F69"/>
    <w:rsid w:val="00E40176"/>
    <w:rsid w:val="00E41755"/>
    <w:rsid w:val="00E45643"/>
    <w:rsid w:val="00E57CAA"/>
    <w:rsid w:val="00E6381F"/>
    <w:rsid w:val="00E71EEF"/>
    <w:rsid w:val="00E76474"/>
    <w:rsid w:val="00E77AFD"/>
    <w:rsid w:val="00E81188"/>
    <w:rsid w:val="00EA365F"/>
    <w:rsid w:val="00EA4C33"/>
    <w:rsid w:val="00EA6E02"/>
    <w:rsid w:val="00EB2230"/>
    <w:rsid w:val="00EB7DAD"/>
    <w:rsid w:val="00EC0166"/>
    <w:rsid w:val="00EC4A4F"/>
    <w:rsid w:val="00EC6F97"/>
    <w:rsid w:val="00EC7E75"/>
    <w:rsid w:val="00ED0991"/>
    <w:rsid w:val="00ED59B3"/>
    <w:rsid w:val="00ED5D9C"/>
    <w:rsid w:val="00EE3480"/>
    <w:rsid w:val="00EF17A0"/>
    <w:rsid w:val="00EF1C27"/>
    <w:rsid w:val="00F02443"/>
    <w:rsid w:val="00F11705"/>
    <w:rsid w:val="00F11A56"/>
    <w:rsid w:val="00F15EA2"/>
    <w:rsid w:val="00F17069"/>
    <w:rsid w:val="00F226AF"/>
    <w:rsid w:val="00F23702"/>
    <w:rsid w:val="00F23985"/>
    <w:rsid w:val="00F30BEA"/>
    <w:rsid w:val="00F30CAC"/>
    <w:rsid w:val="00F404BD"/>
    <w:rsid w:val="00F41B29"/>
    <w:rsid w:val="00F42010"/>
    <w:rsid w:val="00F5053D"/>
    <w:rsid w:val="00F51BC2"/>
    <w:rsid w:val="00F5371A"/>
    <w:rsid w:val="00F53DF0"/>
    <w:rsid w:val="00F60BA8"/>
    <w:rsid w:val="00F61E8B"/>
    <w:rsid w:val="00F63DCD"/>
    <w:rsid w:val="00F66891"/>
    <w:rsid w:val="00F76B5A"/>
    <w:rsid w:val="00F80541"/>
    <w:rsid w:val="00F807C0"/>
    <w:rsid w:val="00F80853"/>
    <w:rsid w:val="00F87338"/>
    <w:rsid w:val="00F92538"/>
    <w:rsid w:val="00F951F9"/>
    <w:rsid w:val="00FA2476"/>
    <w:rsid w:val="00FA6989"/>
    <w:rsid w:val="00FB147E"/>
    <w:rsid w:val="00FB44AA"/>
    <w:rsid w:val="00FB6854"/>
    <w:rsid w:val="00FC1453"/>
    <w:rsid w:val="00FC2B16"/>
    <w:rsid w:val="00FC7877"/>
    <w:rsid w:val="00FD134F"/>
    <w:rsid w:val="00FD281C"/>
    <w:rsid w:val="00FD324E"/>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D7864458-86C0-4361-A64C-C502A52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tulodeTDC">
    <w:name w:val="TOC Heading"/>
    <w:basedOn w:val="Ttulo1"/>
    <w:next w:val="Normal"/>
    <w:uiPriority w:val="39"/>
    <w:unhideWhenUsed/>
    <w:qFormat/>
    <w:rsid w:val="005D589E"/>
    <w:pPr>
      <w:spacing w:before="240" w:line="259" w:lineRule="auto"/>
      <w:outlineLvl w:val="9"/>
    </w:pPr>
    <w:rPr>
      <w:b w:val="0"/>
      <w:bCs w:val="0"/>
      <w:sz w:val="32"/>
      <w:szCs w:val="32"/>
    </w:rPr>
  </w:style>
  <w:style w:type="paragraph" w:styleId="NormalWeb">
    <w:name w:val="Normal (Web)"/>
    <w:basedOn w:val="Normal"/>
    <w:uiPriority w:val="99"/>
    <w:semiHidden/>
    <w:unhideWhenUsed/>
    <w:rsid w:val="00A4312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43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3247768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C2FD-BB73-4EC0-8333-E6F04655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3371</Words>
  <Characters>18545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Francisco Brzovic</cp:lastModifiedBy>
  <cp:revision>5</cp:revision>
  <cp:lastPrinted>2015-04-14T13:10:00Z</cp:lastPrinted>
  <dcterms:created xsi:type="dcterms:W3CDTF">2019-05-22T04:00:00Z</dcterms:created>
  <dcterms:modified xsi:type="dcterms:W3CDTF">2019-05-22T17:14:00Z</dcterms:modified>
</cp:coreProperties>
</file>