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BA86" w14:textId="0652B157" w:rsidR="001B5BCF" w:rsidRDefault="00B72B75" w:rsidP="00B72B75">
      <w:pPr>
        <w:jc w:val="center"/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es-ES_tradnl"/>
        </w:rPr>
      </w:pPr>
      <w:r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es-ES_tradnl"/>
        </w:rPr>
        <w:t xml:space="preserve">Palabras de presentación a </w:t>
      </w:r>
      <w:r w:rsidR="001B5BCF" w:rsidRPr="00B72B75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es-ES_tradnl"/>
        </w:rPr>
        <w:t xml:space="preserve">Gloria Montenegro </w:t>
      </w:r>
      <w:proofErr w:type="spellStart"/>
      <w:r w:rsidR="001B5BCF" w:rsidRPr="00B72B75">
        <w:rPr>
          <w:rFonts w:ascii="Arial Narrow" w:eastAsia="Times New Roman" w:hAnsi="Arial Narrow" w:cs="Times New Roman"/>
          <w:b/>
          <w:color w:val="000000" w:themeColor="text1"/>
          <w:sz w:val="20"/>
          <w:szCs w:val="20"/>
          <w:lang w:eastAsia="es-ES_tradnl"/>
        </w:rPr>
        <w:t>Rizzardini</w:t>
      </w:r>
      <w:proofErr w:type="spellEnd"/>
    </w:p>
    <w:p w14:paraId="4ECDBE3E" w14:textId="7A64C125" w:rsidR="00B72B75" w:rsidRPr="00B72B75" w:rsidRDefault="00B72B75" w:rsidP="00B72B75">
      <w:pPr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B72B75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es-ES_tradnl"/>
        </w:rPr>
        <w:t>Por: Juan Izquierdo, Presidente ACHCA</w:t>
      </w:r>
    </w:p>
    <w:p w14:paraId="6D208516" w14:textId="77777777" w:rsidR="00A1020F" w:rsidRPr="00B72B75" w:rsidRDefault="00A1020F" w:rsidP="00E1367B">
      <w:pPr>
        <w:jc w:val="both"/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</w:pPr>
    </w:p>
    <w:p w14:paraId="4CC86713" w14:textId="38BBB406" w:rsidR="00767943" w:rsidRPr="00B72B75" w:rsidRDefault="00A1020F" w:rsidP="00573800">
      <w:pPr>
        <w:jc w:val="both"/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</w:pPr>
      <w:r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NUESTRA </w:t>
      </w:r>
      <w:r w:rsidR="00E1367B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querida 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colega</w:t>
      </w:r>
      <w:r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</w:t>
      </w:r>
      <w:r w:rsidR="00C17971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Gloria, </w:t>
      </w:r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es una </w:t>
      </w:r>
      <w:hyperlink r:id="rId5" w:tooltip="Bióloga" w:history="1"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bióloga</w:t>
        </w:r>
      </w:hyperlink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, </w:t>
      </w:r>
      <w:hyperlink r:id="rId6" w:tooltip="Científica" w:history="1"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científica</w:t>
        </w:r>
      </w:hyperlink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 y </w:t>
      </w:r>
      <w:hyperlink r:id="rId7" w:tooltip="Académica" w:history="1"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académica</w:t>
        </w:r>
      </w:hyperlink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 </w:t>
      </w:r>
      <w:hyperlink r:id="rId8" w:tooltip="Chile" w:history="1"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chilena</w:t>
        </w:r>
      </w:hyperlink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, especialista en </w:t>
      </w:r>
      <w:hyperlink r:id="rId9" w:tooltip="Botánica" w:history="1"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botánica</w:t>
        </w:r>
      </w:hyperlink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. Se tituló de profesora de biología y ciencias naturales de </w:t>
      </w:r>
      <w:r w:rsidR="00D22636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la Universidad Católica 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con </w:t>
      </w:r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cursos POSTGRADO en la </w:t>
      </w:r>
      <w:hyperlink r:id="rId10" w:tooltip="Universidad de Houston" w:history="1"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Universidad de Houston</w:t>
        </w:r>
      </w:hyperlink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en </w:t>
      </w:r>
      <w:hyperlink r:id="rId11" w:tooltip="Fitoquímica" w:history="1">
        <w:proofErr w:type="spellStart"/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fitoquímica</w:t>
        </w:r>
        <w:proofErr w:type="spellEnd"/>
      </w:hyperlink>
      <w:r w:rsidR="00E1367B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, a</w:t>
      </w:r>
      <w:hyperlink r:id="rId12" w:tooltip="Anatomía vegetal" w:history="1"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natomía vegetal</w:t>
        </w:r>
      </w:hyperlink>
      <w:r w:rsidR="00E1367B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y </w:t>
      </w:r>
      <w:r w:rsidR="00D22636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en la </w:t>
      </w:r>
      <w:hyperlink r:id="rId13" w:tooltip="Universidad de Texas" w:history="1">
        <w:r w:rsidR="00D22636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Universidad de Texas</w:t>
        </w:r>
      </w:hyperlink>
      <w:r w:rsidR="00D22636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en </w:t>
      </w:r>
      <w:r w:rsidR="00E1367B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e</w:t>
      </w:r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volución de </w:t>
      </w:r>
      <w:hyperlink r:id="rId14" w:tooltip="Meristemo" w:history="1"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 xml:space="preserve">sistemas </w:t>
        </w:r>
        <w:proofErr w:type="spellStart"/>
        <w:r w:rsidR="001B5BCF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meristemáticos</w:t>
        </w:r>
        <w:proofErr w:type="spellEnd"/>
      </w:hyperlink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 vasculares</w:t>
      </w:r>
      <w:r w:rsidR="00E1367B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. </w:t>
      </w:r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Es profesora titular de Botánica </w:t>
      </w:r>
      <w:r w:rsidR="00767943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y</w:t>
      </w:r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Conservación y Biología de Flora Nativa de la Facultad de Agronom</w:t>
      </w:r>
      <w:r w:rsidR="00767943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ía de la </w:t>
      </w:r>
      <w:r w:rsidR="001B5BCF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U</w:t>
      </w:r>
      <w:r w:rsidR="00767943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niversidad Católica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. </w:t>
      </w:r>
    </w:p>
    <w:p w14:paraId="13F61590" w14:textId="77777777" w:rsidR="00D22636" w:rsidRPr="00B72B75" w:rsidRDefault="00D22636" w:rsidP="00573800">
      <w:pPr>
        <w:jc w:val="both"/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</w:pPr>
    </w:p>
    <w:p w14:paraId="51AB2BAC" w14:textId="589C1DE0" w:rsidR="00573800" w:rsidRPr="00B72B75" w:rsidRDefault="00D123D5" w:rsidP="00573800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72B75">
        <w:rPr>
          <w:rFonts w:ascii="Arial Narrow" w:hAnsi="Arial Narrow"/>
          <w:color w:val="000000" w:themeColor="text1"/>
          <w:sz w:val="20"/>
          <w:szCs w:val="20"/>
        </w:rPr>
        <w:t>Gloria, posee un currículo realmente destacado</w:t>
      </w:r>
      <w:r w:rsidR="00DA2925" w:rsidRPr="00B72B75">
        <w:rPr>
          <w:rFonts w:ascii="Arial Narrow" w:hAnsi="Arial Narrow"/>
          <w:color w:val="000000" w:themeColor="text1"/>
          <w:sz w:val="20"/>
          <w:szCs w:val="20"/>
        </w:rPr>
        <w:t>. H</w:t>
      </w:r>
      <w:r w:rsidRPr="00B72B75">
        <w:rPr>
          <w:rFonts w:ascii="Arial Narrow" w:hAnsi="Arial Narrow"/>
          <w:color w:val="000000" w:themeColor="text1"/>
          <w:sz w:val="20"/>
          <w:szCs w:val="20"/>
        </w:rPr>
        <w:t xml:space="preserve">a realizado un aporte </w:t>
      </w:r>
      <w:r w:rsidR="00767943" w:rsidRPr="00B72B75">
        <w:rPr>
          <w:rFonts w:ascii="Arial Narrow" w:hAnsi="Arial Narrow"/>
          <w:color w:val="000000" w:themeColor="text1"/>
          <w:sz w:val="20"/>
          <w:szCs w:val="20"/>
        </w:rPr>
        <w:t>distintivo</w:t>
      </w:r>
      <w:r w:rsidRPr="00B72B75">
        <w:rPr>
          <w:rFonts w:ascii="Arial Narrow" w:hAnsi="Arial Narrow"/>
          <w:color w:val="000000" w:themeColor="text1"/>
          <w:sz w:val="20"/>
          <w:szCs w:val="20"/>
        </w:rPr>
        <w:t xml:space="preserve"> en ciencia e innovación  plasmado en más de 300 publicaciones científicas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 xml:space="preserve">, varios libros, capítulos de libros y formación de alumnos de pre y postgrado, que han tenido como supervisora a esta maestra que, junto al conocimiento de frontera en su disciplina, les ha transmitido valores </w:t>
      </w:r>
      <w:r w:rsidR="00D22636" w:rsidRPr="00B72B75">
        <w:rPr>
          <w:rFonts w:ascii="Arial Narrow" w:hAnsi="Arial Narrow"/>
          <w:color w:val="000000" w:themeColor="text1"/>
          <w:sz w:val="20"/>
          <w:szCs w:val="20"/>
        </w:rPr>
        <w:t>y una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 xml:space="preserve"> impronta </w:t>
      </w:r>
      <w:r w:rsidR="00D22636" w:rsidRPr="00B72B75">
        <w:rPr>
          <w:rFonts w:ascii="Arial Narrow" w:hAnsi="Arial Narrow"/>
          <w:color w:val="000000" w:themeColor="text1"/>
          <w:sz w:val="20"/>
          <w:szCs w:val="20"/>
        </w:rPr>
        <w:t xml:space="preserve">distintiva 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 xml:space="preserve">de servicio a la sociedad y </w:t>
      </w:r>
      <w:r w:rsidR="00D22636" w:rsidRPr="00B72B75">
        <w:rPr>
          <w:rFonts w:ascii="Arial Narrow" w:hAnsi="Arial Narrow"/>
          <w:color w:val="000000" w:themeColor="text1"/>
          <w:sz w:val="20"/>
          <w:szCs w:val="20"/>
        </w:rPr>
        <w:t xml:space="preserve">al 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 xml:space="preserve">medio ambiente. </w:t>
      </w:r>
    </w:p>
    <w:p w14:paraId="7C47CD39" w14:textId="77777777" w:rsidR="00573800" w:rsidRPr="00B72B75" w:rsidRDefault="00573800" w:rsidP="00573800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4C293C2D" w14:textId="2494B3C8" w:rsidR="00573800" w:rsidRPr="00B72B75" w:rsidRDefault="00767943" w:rsidP="00D123D5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72B75">
        <w:rPr>
          <w:rFonts w:ascii="Arial Narrow" w:hAnsi="Arial Narrow"/>
          <w:color w:val="000000" w:themeColor="text1"/>
          <w:sz w:val="20"/>
          <w:szCs w:val="20"/>
        </w:rPr>
        <w:t xml:space="preserve">Como parte de su trabajo 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 xml:space="preserve">Gloria ha impulsado iniciativas de protección intelectual y de transferencia tecnológica en </w:t>
      </w:r>
      <w:proofErr w:type="spellStart"/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>bioprospección</w:t>
      </w:r>
      <w:proofErr w:type="spellEnd"/>
      <w:r w:rsidRPr="00B72B75">
        <w:rPr>
          <w:rFonts w:ascii="Arial Narrow" w:hAnsi="Arial Narrow"/>
          <w:color w:val="000000" w:themeColor="text1"/>
          <w:sz w:val="20"/>
          <w:szCs w:val="20"/>
        </w:rPr>
        <w:t xml:space="preserve">. Esto se 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 xml:space="preserve">ha traducido en </w:t>
      </w:r>
      <w:r w:rsidR="00D123D5" w:rsidRPr="00B72B75">
        <w:rPr>
          <w:rFonts w:ascii="Arial Narrow" w:hAnsi="Arial Narrow"/>
          <w:color w:val="000000" w:themeColor="text1"/>
          <w:sz w:val="20"/>
          <w:szCs w:val="20"/>
        </w:rPr>
        <w:t>42 iniciativas de Protección de Propiedad Intelectual incluyen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>do</w:t>
      </w:r>
      <w:r w:rsidR="00D123D5" w:rsidRPr="00B72B75">
        <w:rPr>
          <w:rFonts w:ascii="Arial Narrow" w:hAnsi="Arial Narrow"/>
          <w:color w:val="000000" w:themeColor="text1"/>
          <w:sz w:val="20"/>
          <w:szCs w:val="20"/>
        </w:rPr>
        <w:t xml:space="preserve"> 19 patentes logradas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0FE63A89" w14:textId="77777777" w:rsidR="001B5BCF" w:rsidRPr="00B72B75" w:rsidRDefault="001B5BCF" w:rsidP="00E1367B">
      <w:pPr>
        <w:jc w:val="both"/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</w:pPr>
    </w:p>
    <w:p w14:paraId="28B3957B" w14:textId="7A45C9B6" w:rsidR="00767943" w:rsidRPr="00B72B75" w:rsidRDefault="00E1367B" w:rsidP="00D123D5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72B75">
        <w:rPr>
          <w:rFonts w:ascii="Arial Narrow" w:hAnsi="Arial Narrow"/>
          <w:color w:val="000000" w:themeColor="text1"/>
          <w:sz w:val="20"/>
          <w:szCs w:val="20"/>
        </w:rPr>
        <w:t>Q</w:t>
      </w:r>
      <w:r w:rsidR="00C17971" w:rsidRPr="00B72B75">
        <w:rPr>
          <w:rFonts w:ascii="Arial Narrow" w:hAnsi="Arial Narrow"/>
          <w:color w:val="000000" w:themeColor="text1"/>
          <w:sz w:val="20"/>
          <w:szCs w:val="20"/>
        </w:rPr>
        <w:t xml:space="preserve">uiero mencionar algo que me parece relevante </w:t>
      </w:r>
      <w:r w:rsidR="00767943" w:rsidRPr="00B72B75">
        <w:rPr>
          <w:rFonts w:ascii="Arial Narrow" w:hAnsi="Arial Narrow"/>
          <w:color w:val="000000" w:themeColor="text1"/>
          <w:sz w:val="20"/>
          <w:szCs w:val="20"/>
        </w:rPr>
        <w:t>de destacar</w:t>
      </w:r>
      <w:r w:rsidR="00C17971" w:rsidRPr="00B72B75">
        <w:rPr>
          <w:rFonts w:ascii="Arial Narrow" w:hAnsi="Arial Narrow"/>
          <w:color w:val="000000" w:themeColor="text1"/>
          <w:sz w:val="20"/>
          <w:szCs w:val="20"/>
        </w:rPr>
        <w:t xml:space="preserve">: la </w:t>
      </w:r>
      <w:proofErr w:type="spellStart"/>
      <w:r w:rsidR="00C17971" w:rsidRPr="00B72B75">
        <w:rPr>
          <w:rFonts w:ascii="Arial Narrow" w:hAnsi="Arial Narrow"/>
          <w:color w:val="000000" w:themeColor="text1"/>
          <w:sz w:val="20"/>
          <w:szCs w:val="20"/>
        </w:rPr>
        <w:t>multidisciplina</w:t>
      </w:r>
      <w:proofErr w:type="spellEnd"/>
      <w:r w:rsidR="00C17971" w:rsidRPr="00B72B75">
        <w:rPr>
          <w:rFonts w:ascii="Arial Narrow" w:hAnsi="Arial Narrow"/>
          <w:color w:val="000000" w:themeColor="text1"/>
          <w:sz w:val="20"/>
          <w:szCs w:val="20"/>
        </w:rPr>
        <w:t xml:space="preserve"> del enfoque de Gloria </w:t>
      </w:r>
      <w:r w:rsidR="00767943" w:rsidRPr="00B72B75">
        <w:rPr>
          <w:rFonts w:ascii="Arial Narrow" w:hAnsi="Arial Narrow"/>
          <w:color w:val="000000" w:themeColor="text1"/>
          <w:sz w:val="20"/>
          <w:szCs w:val="20"/>
        </w:rPr>
        <w:t xml:space="preserve">concretada 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 xml:space="preserve">en la conformación de equipos de trabajo en </w:t>
      </w:r>
      <w:r w:rsidR="00C17971" w:rsidRPr="00B72B75">
        <w:rPr>
          <w:rFonts w:ascii="Arial Narrow" w:hAnsi="Arial Narrow"/>
          <w:color w:val="000000" w:themeColor="text1"/>
          <w:sz w:val="20"/>
          <w:szCs w:val="20"/>
        </w:rPr>
        <w:t>divers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>as</w:t>
      </w:r>
      <w:r w:rsidR="00C17971" w:rsidRPr="00B72B75">
        <w:rPr>
          <w:rFonts w:ascii="Arial Narrow" w:hAnsi="Arial Narrow"/>
          <w:color w:val="000000" w:themeColor="text1"/>
          <w:sz w:val="20"/>
          <w:szCs w:val="20"/>
        </w:rPr>
        <w:t xml:space="preserve"> de áreas del conocimiento</w:t>
      </w:r>
      <w:r w:rsidR="00573800" w:rsidRPr="00B72B75">
        <w:rPr>
          <w:rFonts w:ascii="Arial Narrow" w:hAnsi="Arial Narrow"/>
          <w:color w:val="000000" w:themeColor="text1"/>
          <w:sz w:val="20"/>
          <w:szCs w:val="20"/>
        </w:rPr>
        <w:t>.</w:t>
      </w:r>
      <w:r w:rsidR="003E39C1" w:rsidRPr="00B72B75">
        <w:rPr>
          <w:rFonts w:ascii="Arial Narrow" w:hAnsi="Arial Narrow"/>
          <w:color w:val="000000" w:themeColor="text1"/>
          <w:sz w:val="20"/>
          <w:szCs w:val="20"/>
        </w:rPr>
        <w:t xml:space="preserve">  </w:t>
      </w:r>
      <w:r w:rsidR="00C17971" w:rsidRPr="00B72B75">
        <w:rPr>
          <w:rFonts w:ascii="Arial Narrow" w:hAnsi="Arial Narrow"/>
          <w:color w:val="000000" w:themeColor="text1"/>
          <w:sz w:val="20"/>
          <w:szCs w:val="20"/>
        </w:rPr>
        <w:t>Desde</w:t>
      </w:r>
      <w:r w:rsidR="00D05B66" w:rsidRPr="00B72B75">
        <w:rPr>
          <w:rFonts w:ascii="Arial Narrow" w:hAnsi="Arial Narrow"/>
          <w:color w:val="000000" w:themeColor="text1"/>
          <w:sz w:val="20"/>
          <w:szCs w:val="20"/>
        </w:rPr>
        <w:t xml:space="preserve"> la botánica a través de los Atlas</w:t>
      </w:r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D05B66" w:rsidRPr="00B72B75">
        <w:rPr>
          <w:rFonts w:ascii="Arial Narrow" w:hAnsi="Arial Narrow"/>
          <w:color w:val="000000" w:themeColor="text1"/>
          <w:sz w:val="20"/>
          <w:szCs w:val="20"/>
        </w:rPr>
        <w:t xml:space="preserve">de especies autóctonas chilenas, </w:t>
      </w:r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 xml:space="preserve">la anatomía y morfología de plantas, la propagación de especies endémicas de zonas áridas, </w:t>
      </w:r>
      <w:r w:rsidR="00D05B66" w:rsidRPr="00B72B75">
        <w:rPr>
          <w:rFonts w:ascii="Arial Narrow" w:hAnsi="Arial Narrow"/>
          <w:color w:val="000000" w:themeColor="text1"/>
          <w:sz w:val="20"/>
          <w:szCs w:val="20"/>
        </w:rPr>
        <w:t xml:space="preserve">su trabajo en </w:t>
      </w:r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 xml:space="preserve">certificación de </w:t>
      </w:r>
      <w:r w:rsidR="00D05B66" w:rsidRPr="00B72B75">
        <w:rPr>
          <w:rFonts w:ascii="Arial Narrow" w:hAnsi="Arial Narrow"/>
          <w:color w:val="000000" w:themeColor="text1"/>
          <w:sz w:val="20"/>
          <w:szCs w:val="20"/>
        </w:rPr>
        <w:t xml:space="preserve">miel de abeja, polen y propóleos </w:t>
      </w:r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 xml:space="preserve">con </w:t>
      </w:r>
      <w:r w:rsidR="00D05B66" w:rsidRPr="00B72B75">
        <w:rPr>
          <w:rFonts w:ascii="Arial Narrow" w:hAnsi="Arial Narrow"/>
          <w:color w:val="000000" w:themeColor="text1"/>
          <w:sz w:val="20"/>
          <w:szCs w:val="20"/>
        </w:rPr>
        <w:t>impacto en la industria</w:t>
      </w:r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Pr="00B72B75">
        <w:rPr>
          <w:rFonts w:ascii="Arial Narrow" w:hAnsi="Arial Narrow"/>
          <w:color w:val="000000" w:themeColor="text1"/>
          <w:sz w:val="20"/>
          <w:szCs w:val="20"/>
        </w:rPr>
        <w:t xml:space="preserve">desarrollo de </w:t>
      </w:r>
      <w:r w:rsidR="00D05B66" w:rsidRPr="00B72B75">
        <w:rPr>
          <w:rFonts w:ascii="Arial Narrow" w:hAnsi="Arial Narrow"/>
          <w:color w:val="000000" w:themeColor="text1"/>
          <w:sz w:val="20"/>
          <w:szCs w:val="20"/>
        </w:rPr>
        <w:t>compuestos activos anti</w:t>
      </w:r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proofErr w:type="spellStart"/>
      <w:r w:rsidR="00D05B66" w:rsidRPr="00B72B75">
        <w:rPr>
          <w:rFonts w:ascii="Arial Narrow" w:hAnsi="Arial Narrow"/>
          <w:color w:val="000000" w:themeColor="text1"/>
          <w:sz w:val="20"/>
          <w:szCs w:val="20"/>
        </w:rPr>
        <w:t>bacteriales</w:t>
      </w:r>
      <w:proofErr w:type="spellEnd"/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proofErr w:type="spellStart"/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>bio</w:t>
      </w:r>
      <w:proofErr w:type="spellEnd"/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 xml:space="preserve"> prospección de fuentes de antioxidantes y </w:t>
      </w:r>
      <w:r w:rsidR="00D22636" w:rsidRPr="00B72B75">
        <w:rPr>
          <w:rFonts w:ascii="Arial Narrow" w:hAnsi="Arial Narrow"/>
          <w:color w:val="000000" w:themeColor="text1"/>
          <w:sz w:val="20"/>
          <w:szCs w:val="20"/>
        </w:rPr>
        <w:t xml:space="preserve">en </w:t>
      </w:r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>restauración de ecosistemas</w:t>
      </w:r>
      <w:r w:rsidR="00D22636" w:rsidRPr="00B72B75">
        <w:rPr>
          <w:rFonts w:ascii="Arial Narrow" w:hAnsi="Arial Narrow"/>
          <w:color w:val="000000" w:themeColor="text1"/>
          <w:sz w:val="20"/>
          <w:szCs w:val="20"/>
        </w:rPr>
        <w:t xml:space="preserve"> hablan de su versatilidad</w:t>
      </w:r>
      <w:r w:rsidR="00B1153D" w:rsidRPr="00B72B75">
        <w:rPr>
          <w:rFonts w:ascii="Arial Narrow" w:hAnsi="Arial Narrow"/>
          <w:color w:val="000000" w:themeColor="text1"/>
          <w:sz w:val="20"/>
          <w:szCs w:val="20"/>
        </w:rPr>
        <w:t>.</w:t>
      </w:r>
      <w:r w:rsidR="00D123D5" w:rsidRPr="00B72B7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077D0250" w14:textId="77777777" w:rsidR="00D22636" w:rsidRPr="00B72B75" w:rsidRDefault="00D22636" w:rsidP="00D123D5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D3B8E94" w14:textId="40BDB2E3" w:rsidR="00D123D5" w:rsidRPr="00B72B75" w:rsidRDefault="00767943" w:rsidP="00D123D5">
      <w:pPr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</w:pPr>
      <w:r w:rsidRPr="00B72B75">
        <w:rPr>
          <w:rFonts w:ascii="Arial Narrow" w:hAnsi="Arial Narrow"/>
          <w:color w:val="000000" w:themeColor="text1"/>
          <w:sz w:val="20"/>
          <w:szCs w:val="20"/>
        </w:rPr>
        <w:t>Sin duda, la Dra. Gloria Montenegro ha realizado un aporte significativo al desarrollo científico y tecnológico del país, transfiriendo sus resultados a pymes y empresas, agregando valor a sus productos, aportando a la formulación de políticas públicas en materias de apicultura y conservación de recursos naturales, además de ser un ejemplo de liderazgo para las mujeres en la Academia y en Chile.</w:t>
      </w:r>
      <w:r w:rsidRPr="00B72B75">
        <w:rPr>
          <w:rFonts w:ascii="Arial Narrow" w:hAnsi="Arial Narrow"/>
          <w:sz w:val="20"/>
          <w:szCs w:val="20"/>
        </w:rPr>
        <w:t xml:space="preserve">  </w:t>
      </w:r>
      <w:r w:rsidRPr="00B72B75">
        <w:rPr>
          <w:rFonts w:ascii="Arial Narrow" w:hAnsi="Arial Narrow"/>
          <w:color w:val="000000" w:themeColor="text1"/>
          <w:sz w:val="20"/>
          <w:szCs w:val="20"/>
        </w:rPr>
        <w:t xml:space="preserve">Gloria ha recibido 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distinciones </w:t>
      </w:r>
      <w:r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destacadas: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el </w:t>
      </w:r>
      <w:hyperlink r:id="rId15" w:tooltip="Premios L'Oréal-UNESCO a Mujeres en Ciencia" w:history="1">
        <w:r w:rsidR="00D123D5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 xml:space="preserve">Premio </w:t>
        </w:r>
        <w:proofErr w:type="spellStart"/>
        <w:r w:rsidR="00D123D5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L'Oréal</w:t>
        </w:r>
        <w:proofErr w:type="spellEnd"/>
        <w:r w:rsidR="00D123D5" w:rsidRPr="00B72B75">
          <w:rPr>
            <w:rFonts w:ascii="Arial Narrow" w:hAnsi="Arial Narrow" w:cs="Times New Roman"/>
            <w:color w:val="000000" w:themeColor="text1"/>
            <w:sz w:val="20"/>
            <w:szCs w:val="20"/>
            <w:lang w:val="es-ES" w:eastAsia="es-ES_tradnl"/>
          </w:rPr>
          <w:t>-UNESCO Mujeres en Ciencia</w:t>
        </w:r>
      </w:hyperlink>
      <w:r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;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</w:t>
      </w:r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val="es-ES" w:eastAsia="es-ES_tradnl"/>
        </w:rPr>
        <w:t xml:space="preserve">Mujer Líder de El Mercurio; Premio </w:t>
      </w:r>
      <w:proofErr w:type="spellStart"/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val="es-ES" w:eastAsia="es-ES_tradnl"/>
        </w:rPr>
        <w:t>Chilectra</w:t>
      </w:r>
      <w:proofErr w:type="spellEnd"/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val="es-ES" w:eastAsia="es-ES_tradnl"/>
        </w:rPr>
        <w:t xml:space="preserve"> Energía de Mujer; Premio a la Mujer Innovadora en Agricultura, </w:t>
      </w:r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shd w:val="clear" w:color="auto" w:fill="F2F2F2"/>
          <w:lang w:eastAsia="es-ES_tradnl"/>
        </w:rPr>
        <w:t xml:space="preserve">Premio al </w:t>
      </w:r>
      <w:proofErr w:type="spellStart"/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shd w:val="clear" w:color="auto" w:fill="F2F2F2"/>
          <w:lang w:eastAsia="es-ES_tradnl"/>
        </w:rPr>
        <w:t>Patentamiento</w:t>
      </w:r>
      <w:proofErr w:type="spellEnd"/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shd w:val="clear" w:color="auto" w:fill="F2F2F2"/>
          <w:lang w:eastAsia="es-ES_tradnl"/>
        </w:rPr>
        <w:t xml:space="preserve"> en Ciencia, Tecnología  e Innovación de INAPI</w:t>
      </w:r>
      <w:r w:rsidR="00573800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shd w:val="clear" w:color="auto" w:fill="F2F2F2"/>
          <w:lang w:eastAsia="es-ES_tradnl"/>
        </w:rPr>
        <w:t>.</w:t>
      </w:r>
    </w:p>
    <w:p w14:paraId="3F8EE085" w14:textId="77777777" w:rsidR="00B1153D" w:rsidRPr="00B72B75" w:rsidRDefault="00B1153D" w:rsidP="00E1367B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29EC52F" w14:textId="58B05DC3" w:rsidR="00956907" w:rsidRPr="00B72B75" w:rsidRDefault="00D05B66" w:rsidP="00767943">
      <w:pPr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</w:pPr>
      <w:r w:rsidRPr="00B72B75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E1367B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A Gloria</w:t>
      </w:r>
      <w:r w:rsidR="003E39C1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del Carmen</w:t>
      </w:r>
      <w:r w:rsidR="00E1367B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, </w:t>
      </w:r>
      <w:r w:rsidR="00D22636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nombrada</w:t>
      </w:r>
      <w:r w:rsidR="003E39C1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en 2019 como Profesor Emérito de la Universidad 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Católica</w:t>
      </w:r>
      <w:r w:rsidR="003E39C1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de Chile en reconocimiento a 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sus logros a</w:t>
      </w:r>
      <w:r w:rsidR="003E39C1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cadémic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os</w:t>
      </w:r>
      <w:r w:rsidR="003E39C1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 y 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ci</w:t>
      </w:r>
      <w:r w:rsidR="003E39C1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entífic</w:t>
      </w:r>
      <w:r w:rsidR="00D123D5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>os</w:t>
      </w:r>
      <w:r w:rsidR="003E39C1" w:rsidRPr="00B72B75">
        <w:rPr>
          <w:rFonts w:ascii="Arial Narrow" w:hAnsi="Arial Narrow" w:cs="Times New Roman"/>
          <w:color w:val="000000" w:themeColor="text1"/>
          <w:sz w:val="20"/>
          <w:szCs w:val="20"/>
          <w:lang w:val="es-ES" w:eastAsia="es-ES_tradnl"/>
        </w:rPr>
        <w:t xml:space="preserve">, le gustan los deportes en especial 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nadar y lo hace i</w:t>
      </w:r>
      <w:r w:rsidR="00E1367B"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>n natura</w:t>
      </w:r>
      <w:r w:rsidR="00573800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en el lago Llanquihue y en el Rio P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escado, en cualquier momento del año cuando ella se puede escapar de sus múltiples y todavía </w:t>
      </w:r>
      <w:r w:rsidR="00E1367B"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>in crescendo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obligaciones en apoyo a la rectoría de la Universidad Católica y a su querida Facultad de Agronomía. </w:t>
      </w:r>
    </w:p>
    <w:p w14:paraId="0109F815" w14:textId="77777777" w:rsidR="00D22636" w:rsidRPr="00B72B75" w:rsidRDefault="00D22636" w:rsidP="00767943">
      <w:pPr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</w:pPr>
    </w:p>
    <w:p w14:paraId="313394A1" w14:textId="767EE2DE" w:rsidR="00771FA5" w:rsidRPr="00B72B75" w:rsidRDefault="00956907" w:rsidP="00767943">
      <w:pPr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</w:pP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De la vena de </w:t>
      </w:r>
      <w:r w:rsidR="00771FA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su 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madre, a Gloria </w:t>
      </w:r>
      <w:r w:rsidR="00771FA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aprendió y 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le encanta</w:t>
      </w:r>
      <w:r w:rsidR="00D2263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, a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cocinar e innovar en platillos i</w:t>
      </w:r>
      <w:r w:rsidR="00D02F0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talianos 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principalmente </w:t>
      </w:r>
      <w:r w:rsidR="00D02F0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del </w:t>
      </w:r>
      <w:proofErr w:type="spellStart"/>
      <w:r w:rsidR="00D02F0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Veneto</w:t>
      </w:r>
      <w:proofErr w:type="spellEnd"/>
      <w:r w:rsidR="00771FA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o de </w:t>
      </w:r>
      <w:proofErr w:type="spellStart"/>
      <w:r w:rsidR="00771FA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Istria</w:t>
      </w:r>
      <w:proofErr w:type="spellEnd"/>
      <w:r w:rsidR="00771FA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. M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e imagino </w:t>
      </w:r>
      <w:r w:rsidR="00771FA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las adaptaciones de unos </w:t>
      </w:r>
      <w:r w:rsidR="00D02F0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“</w:t>
      </w:r>
      <w:r w:rsidR="00D02F06"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 xml:space="preserve">Spaghetti al </w:t>
      </w:r>
      <w:proofErr w:type="spellStart"/>
      <w:r w:rsidR="00D02F06"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>nero</w:t>
      </w:r>
      <w:proofErr w:type="spellEnd"/>
      <w:r w:rsidR="00D02F06"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 xml:space="preserve"> di </w:t>
      </w:r>
      <w:proofErr w:type="spellStart"/>
      <w:r w:rsidR="00D02F06"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>seppia</w:t>
      </w:r>
      <w:proofErr w:type="spellEnd"/>
      <w:r w:rsidR="00771FA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”, </w:t>
      </w:r>
      <w:r w:rsidR="00580D4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los</w:t>
      </w:r>
      <w:r w:rsidR="00D02F0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“</w:t>
      </w:r>
      <w:proofErr w:type="spellStart"/>
      <w:r w:rsidR="00D02F06"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>Bigoli</w:t>
      </w:r>
      <w:proofErr w:type="spellEnd"/>
      <w:r w:rsidR="00D02F06"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 xml:space="preserve"> in salsa de anchoa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” o un “</w:t>
      </w:r>
      <w:r w:rsidRPr="00B72B75">
        <w:rPr>
          <w:rFonts w:ascii="Arial Narrow" w:eastAsia="Times New Roman" w:hAnsi="Arial Narrow" w:cs="Times New Roman"/>
          <w:i/>
          <w:color w:val="000000" w:themeColor="text1"/>
          <w:sz w:val="20"/>
          <w:szCs w:val="20"/>
          <w:lang w:eastAsia="es-ES_tradnl"/>
        </w:rPr>
        <w:t>risotto a la milanesa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que Gloria hace 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para agradar a 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su familia, a 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sus invitados</w:t>
      </w:r>
      <w:r w:rsidR="00580D4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incluyendo investigadores extranjeros y estudiantes que frecuentan su casa siempre de puertas y mesa abierta</w:t>
      </w:r>
      <w:r w:rsidR="00580D4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. </w:t>
      </w:r>
    </w:p>
    <w:p w14:paraId="13C94CBC" w14:textId="77777777" w:rsidR="00D22636" w:rsidRPr="00B72B75" w:rsidRDefault="00D22636" w:rsidP="00767943">
      <w:pPr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</w:pPr>
    </w:p>
    <w:p w14:paraId="25948B19" w14:textId="22D9A9E0" w:rsidR="00D123D5" w:rsidRPr="00B72B75" w:rsidRDefault="00956907" w:rsidP="00767943">
      <w:pPr>
        <w:jc w:val="both"/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</w:pP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Un dato de ultima hora, 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en </w:t>
      </w:r>
      <w:r w:rsidR="00580D46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el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área de la </w:t>
      </w:r>
      <w:proofErr w:type="spellStart"/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food</w:t>
      </w:r>
      <w:proofErr w:type="spellEnd"/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</w:t>
      </w:r>
      <w:proofErr w:type="spellStart"/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technology</w:t>
      </w:r>
      <w:proofErr w:type="spellEnd"/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, Gloria 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esta actuando </w:t>
      </w:r>
      <w:r w:rsidR="003E39C1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en estos momentos 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como certificadora de calidad de panes de harina de centeno con miel</w:t>
      </w:r>
      <w:r w:rsidR="003E39C1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de una importante cadena </w:t>
      </w:r>
      <w:proofErr w:type="spellStart"/>
      <w:r w:rsidR="003E39C1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retail</w:t>
      </w:r>
      <w:proofErr w:type="spellEnd"/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de Chile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. </w:t>
      </w:r>
    </w:p>
    <w:p w14:paraId="7CD2430D" w14:textId="77777777" w:rsidR="00D22636" w:rsidRPr="00B72B75" w:rsidRDefault="00D22636" w:rsidP="00D123D5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</w:pPr>
    </w:p>
    <w:p w14:paraId="34F586EA" w14:textId="77777777" w:rsidR="00771FA5" w:rsidRPr="00B72B75" w:rsidRDefault="00E1367B" w:rsidP="00D123D5">
      <w:pPr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</w:pP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Como ven nuestra Gloria es </w:t>
      </w:r>
      <w:r w:rsidR="00771FA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una innovadora 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multifacética</w:t>
      </w:r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, inagotable y tenaz</w:t>
      </w: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. </w:t>
      </w:r>
    </w:p>
    <w:p w14:paraId="168111C1" w14:textId="45D86A46" w:rsidR="00CB0074" w:rsidRPr="00E1367B" w:rsidRDefault="00771FA5" w:rsidP="00D123D5">
      <w:pPr>
        <w:rPr>
          <w:rFonts w:ascii="Arial Narrow" w:hAnsi="Arial Narrow"/>
          <w:color w:val="000000" w:themeColor="text1"/>
          <w:sz w:val="28"/>
          <w:szCs w:val="28"/>
        </w:rPr>
      </w:pPr>
      <w:r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T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engo el honor de  presentar el título de su presentación</w:t>
      </w:r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enfocada </w:t>
      </w:r>
      <w:r w:rsidR="00CB0074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>a</w:t>
      </w:r>
      <w:r w:rsidR="00D123D5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</w:t>
      </w:r>
      <w:proofErr w:type="spellStart"/>
      <w:r w:rsidR="00D123D5" w:rsidRPr="00B72B75">
        <w:rPr>
          <w:rFonts w:ascii="Arial Narrow" w:eastAsia="Times New Roman" w:hAnsi="Arial Narrow" w:cs="Tahoma"/>
          <w:b/>
          <w:bCs/>
          <w:color w:val="000000"/>
          <w:sz w:val="20"/>
          <w:szCs w:val="20"/>
          <w:shd w:val="clear" w:color="auto" w:fill="FFFFFF"/>
          <w:lang w:eastAsia="es-ES_tradnl"/>
        </w:rPr>
        <w:t>Bioprospección</w:t>
      </w:r>
      <w:proofErr w:type="spellEnd"/>
      <w:r w:rsidR="00D123D5" w:rsidRPr="00B72B75">
        <w:rPr>
          <w:rFonts w:ascii="Arial Narrow" w:eastAsia="Times New Roman" w:hAnsi="Arial Narrow" w:cs="Tahoma"/>
          <w:b/>
          <w:bCs/>
          <w:color w:val="000000"/>
          <w:sz w:val="20"/>
          <w:szCs w:val="20"/>
          <w:shd w:val="clear" w:color="auto" w:fill="FFFFFF"/>
          <w:lang w:eastAsia="es-ES_tradnl"/>
        </w:rPr>
        <w:t xml:space="preserve"> de Recursos Naturales: desde la ciencia básica a la comercialización </w:t>
      </w:r>
      <w:r w:rsidR="00D123D5" w:rsidRPr="00B72B75">
        <w:rPr>
          <w:rFonts w:ascii="Arial Narrow" w:eastAsia="Times New Roman" w:hAnsi="Arial Narrow" w:cs="Tahoma"/>
          <w:bCs/>
          <w:color w:val="000000"/>
          <w:sz w:val="20"/>
          <w:szCs w:val="20"/>
          <w:shd w:val="clear" w:color="auto" w:fill="FFFFFF"/>
          <w:lang w:eastAsia="es-ES_tradnl"/>
        </w:rPr>
        <w:t>y dar la palabra a nuestra querida Gloria.</w:t>
      </w:r>
      <w:r w:rsidR="00E1367B" w:rsidRPr="00B72B75">
        <w:rPr>
          <w:rFonts w:ascii="Arial Narrow" w:eastAsia="Times New Roman" w:hAnsi="Arial Narrow" w:cs="Times New Roman"/>
          <w:color w:val="000000" w:themeColor="text1"/>
          <w:sz w:val="20"/>
          <w:szCs w:val="20"/>
          <w:lang w:eastAsia="es-ES_tradnl"/>
        </w:rPr>
        <w:t xml:space="preserve"> </w:t>
      </w:r>
      <w:bookmarkStart w:id="0" w:name="_GoBack"/>
      <w:bookmarkEnd w:id="0"/>
    </w:p>
    <w:sectPr w:rsidR="00CB0074" w:rsidRPr="00E1367B" w:rsidSect="008421E4">
      <w:pgSz w:w="12240" w:h="20160" w:code="5"/>
      <w:pgMar w:top="624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41E1C"/>
    <w:multiLevelType w:val="multilevel"/>
    <w:tmpl w:val="AE1A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5672FA"/>
    <w:multiLevelType w:val="multilevel"/>
    <w:tmpl w:val="475621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CF"/>
    <w:rsid w:val="00021A1B"/>
    <w:rsid w:val="001B5BCF"/>
    <w:rsid w:val="001D2BB5"/>
    <w:rsid w:val="00357372"/>
    <w:rsid w:val="003E39C1"/>
    <w:rsid w:val="00573800"/>
    <w:rsid w:val="00580D46"/>
    <w:rsid w:val="006B1810"/>
    <w:rsid w:val="00767943"/>
    <w:rsid w:val="00771FA5"/>
    <w:rsid w:val="0077642D"/>
    <w:rsid w:val="008421E4"/>
    <w:rsid w:val="00956907"/>
    <w:rsid w:val="00A1020F"/>
    <w:rsid w:val="00B1153D"/>
    <w:rsid w:val="00B72B75"/>
    <w:rsid w:val="00C17971"/>
    <w:rsid w:val="00CB0074"/>
    <w:rsid w:val="00D02F06"/>
    <w:rsid w:val="00D05B66"/>
    <w:rsid w:val="00D123D5"/>
    <w:rsid w:val="00D22636"/>
    <w:rsid w:val="00DA2925"/>
    <w:rsid w:val="00E1367B"/>
    <w:rsid w:val="00E512DB"/>
    <w:rsid w:val="00E7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4D03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05B66"/>
    <w:rPr>
      <w:b/>
      <w:bCs/>
    </w:rPr>
  </w:style>
  <w:style w:type="paragraph" w:styleId="Prrafodelista">
    <w:name w:val="List Paragraph"/>
    <w:basedOn w:val="Normal"/>
    <w:uiPriority w:val="34"/>
    <w:qFormat/>
    <w:rsid w:val="00B115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007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s.wikipedia.org/wiki/Fitoqu%C3%ADmica" TargetMode="External"/><Relationship Id="rId12" Type="http://schemas.openxmlformats.org/officeDocument/2006/relationships/hyperlink" Target="https://es.wikipedia.org/wiki/Anatom%C3%ADa_vegetal" TargetMode="External"/><Relationship Id="rId13" Type="http://schemas.openxmlformats.org/officeDocument/2006/relationships/hyperlink" Target="https://es.wikipedia.org/wiki/Universidad_de_Texas" TargetMode="External"/><Relationship Id="rId14" Type="http://schemas.openxmlformats.org/officeDocument/2006/relationships/hyperlink" Target="https://es.wikipedia.org/wiki/Meristemo" TargetMode="External"/><Relationship Id="rId15" Type="http://schemas.openxmlformats.org/officeDocument/2006/relationships/hyperlink" Target="https://es.wikipedia.org/wiki/Premios_L%27Or%C3%A9al-UNESCO_a_Mujeres_en_Ciencia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s.wikipedia.org/wiki/Bi%C3%B3loga" TargetMode="External"/><Relationship Id="rId6" Type="http://schemas.openxmlformats.org/officeDocument/2006/relationships/hyperlink" Target="https://es.wikipedia.org/wiki/Cient%C3%ADfica" TargetMode="External"/><Relationship Id="rId7" Type="http://schemas.openxmlformats.org/officeDocument/2006/relationships/hyperlink" Target="https://es.wikipedia.org/wiki/Acad%C3%A9mica" TargetMode="External"/><Relationship Id="rId8" Type="http://schemas.openxmlformats.org/officeDocument/2006/relationships/hyperlink" Target="https://es.wikipedia.org/wiki/Chile" TargetMode="External"/><Relationship Id="rId9" Type="http://schemas.openxmlformats.org/officeDocument/2006/relationships/hyperlink" Target="https://es.wikipedia.org/wiki/Bot%C3%A1nica" TargetMode="External"/><Relationship Id="rId10" Type="http://schemas.openxmlformats.org/officeDocument/2006/relationships/hyperlink" Target="https://es.wikipedia.org/wiki/Universidad_de_Houst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</Words>
  <Characters>4115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cp:lastPrinted>2021-01-12T12:31:00Z</cp:lastPrinted>
  <dcterms:created xsi:type="dcterms:W3CDTF">2021-01-14T18:08:00Z</dcterms:created>
  <dcterms:modified xsi:type="dcterms:W3CDTF">2021-01-14T18:08:00Z</dcterms:modified>
</cp:coreProperties>
</file>