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34" w:rsidRPr="00176363" w:rsidRDefault="007862DE" w:rsidP="00176363">
      <w:pPr>
        <w:spacing w:after="120" w:line="240" w:lineRule="auto"/>
        <w:jc w:val="center"/>
        <w:rPr>
          <w:rFonts w:ascii="Verdana" w:hAnsi="Verdana" w:cs="Arial"/>
        </w:rPr>
      </w:pPr>
      <w:bookmarkStart w:id="0" w:name="_GoBack"/>
      <w:bookmarkEnd w:id="0"/>
      <w:r w:rsidRPr="00176363">
        <w:rPr>
          <w:rFonts w:ascii="Verdana" w:hAnsi="Verdana" w:cs="Arial"/>
          <w:noProof/>
        </w:rPr>
        <w:drawing>
          <wp:inline distT="0" distB="0" distL="0" distR="0" wp14:anchorId="7F05A642" wp14:editId="16C820F3">
            <wp:extent cx="1386840" cy="982980"/>
            <wp:effectExtent l="0" t="0" r="0" b="0"/>
            <wp:docPr id="1" name="Imagen 1" descr="MARC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40B" w:rsidRPr="00176363" w:rsidRDefault="007862DE" w:rsidP="00176363">
      <w:pPr>
        <w:tabs>
          <w:tab w:val="center" w:pos="4419"/>
          <w:tab w:val="left" w:pos="5256"/>
        </w:tabs>
        <w:spacing w:after="120" w:line="240" w:lineRule="auto"/>
        <w:jc w:val="center"/>
        <w:rPr>
          <w:rFonts w:ascii="Verdana" w:hAnsi="Verdana" w:cs="Arial"/>
          <w:b/>
        </w:rPr>
      </w:pPr>
      <w:r w:rsidRPr="00176363">
        <w:rPr>
          <w:rFonts w:ascii="Verdana" w:hAnsi="Verdana" w:cs="Arial"/>
          <w:b/>
        </w:rPr>
        <w:t>ACTA</w:t>
      </w:r>
      <w:r w:rsidR="002223C5">
        <w:rPr>
          <w:rFonts w:ascii="Verdana" w:hAnsi="Verdana" w:cs="Arial"/>
          <w:b/>
        </w:rPr>
        <w:t xml:space="preserve"> </w:t>
      </w:r>
      <w:r w:rsidR="0086290C">
        <w:rPr>
          <w:rFonts w:ascii="Verdana" w:hAnsi="Verdana" w:cs="Arial"/>
          <w:b/>
        </w:rPr>
        <w:t xml:space="preserve">SEGUNDA </w:t>
      </w:r>
      <w:r w:rsidR="0000561B">
        <w:rPr>
          <w:rFonts w:ascii="Verdana" w:hAnsi="Verdana" w:cs="Arial"/>
          <w:b/>
        </w:rPr>
        <w:t>ASAMBLEA</w:t>
      </w:r>
      <w:r w:rsidR="002223C5">
        <w:rPr>
          <w:rFonts w:ascii="Verdana" w:hAnsi="Verdana" w:cs="Arial"/>
          <w:b/>
        </w:rPr>
        <w:t xml:space="preserve"> </w:t>
      </w:r>
      <w:r w:rsidR="0000561B">
        <w:rPr>
          <w:rFonts w:ascii="Verdana" w:hAnsi="Verdana" w:cs="Arial"/>
          <w:b/>
        </w:rPr>
        <w:t>ORDINARIA</w:t>
      </w:r>
      <w:r w:rsidR="002223C5">
        <w:rPr>
          <w:rFonts w:ascii="Verdana" w:hAnsi="Verdana" w:cs="Arial"/>
          <w:b/>
        </w:rPr>
        <w:t xml:space="preserve"> </w:t>
      </w:r>
      <w:r w:rsidR="00A57CA9" w:rsidRPr="00176363">
        <w:rPr>
          <w:rFonts w:ascii="Verdana" w:hAnsi="Verdana" w:cs="Arial"/>
          <w:b/>
        </w:rPr>
        <w:t>2018</w:t>
      </w:r>
    </w:p>
    <w:p w:rsidR="00176363" w:rsidRDefault="00176363" w:rsidP="00176363">
      <w:pPr>
        <w:tabs>
          <w:tab w:val="center" w:pos="4419"/>
          <w:tab w:val="left" w:pos="5256"/>
        </w:tabs>
        <w:spacing w:after="0" w:line="240" w:lineRule="auto"/>
        <w:rPr>
          <w:rFonts w:ascii="Verdana" w:hAnsi="Verdana" w:cs="Arial"/>
        </w:rPr>
      </w:pPr>
    </w:p>
    <w:p w:rsidR="007862DE" w:rsidRPr="00176363" w:rsidRDefault="0049340B" w:rsidP="00B84765">
      <w:pPr>
        <w:spacing w:after="0" w:line="240" w:lineRule="auto"/>
        <w:ind w:left="2127"/>
        <w:rPr>
          <w:rFonts w:ascii="Verdana" w:hAnsi="Verdana" w:cs="Arial"/>
        </w:rPr>
      </w:pPr>
      <w:r w:rsidRPr="00176363">
        <w:rPr>
          <w:rFonts w:ascii="Verdana" w:hAnsi="Verdana" w:cs="Arial"/>
        </w:rPr>
        <w:t>F</w:t>
      </w:r>
      <w:r w:rsidR="007862DE" w:rsidRPr="00176363">
        <w:rPr>
          <w:rFonts w:ascii="Verdana" w:hAnsi="Verdana" w:cs="Arial"/>
        </w:rPr>
        <w:t>echa:</w:t>
      </w:r>
      <w:r w:rsidR="002223C5">
        <w:rPr>
          <w:rFonts w:ascii="Verdana" w:hAnsi="Verdana" w:cs="Arial"/>
        </w:rPr>
        <w:t xml:space="preserve"> </w:t>
      </w:r>
      <w:r w:rsidR="00FB147E">
        <w:rPr>
          <w:rFonts w:ascii="Verdana" w:hAnsi="Verdana" w:cs="Arial"/>
        </w:rPr>
        <w:tab/>
      </w:r>
      <w:r w:rsidR="00FB147E">
        <w:rPr>
          <w:rFonts w:ascii="Verdana" w:hAnsi="Verdana" w:cs="Arial"/>
        </w:rPr>
        <w:tab/>
      </w:r>
      <w:r w:rsidR="00EE7F61">
        <w:rPr>
          <w:rFonts w:ascii="Verdana" w:hAnsi="Verdana" w:cs="Arial"/>
        </w:rPr>
        <w:t>12</w:t>
      </w:r>
      <w:r w:rsidR="002223C5">
        <w:rPr>
          <w:rFonts w:ascii="Verdana" w:hAnsi="Verdana" w:cs="Arial"/>
        </w:rPr>
        <w:t xml:space="preserve"> </w:t>
      </w:r>
      <w:r w:rsidR="00697665" w:rsidRPr="00176363">
        <w:rPr>
          <w:rFonts w:ascii="Verdana" w:hAnsi="Verdana" w:cs="Arial"/>
        </w:rPr>
        <w:t>de</w:t>
      </w:r>
      <w:r w:rsidR="002223C5">
        <w:rPr>
          <w:rFonts w:ascii="Verdana" w:hAnsi="Verdana" w:cs="Arial"/>
        </w:rPr>
        <w:t xml:space="preserve"> </w:t>
      </w:r>
      <w:r w:rsidR="00EE7F61">
        <w:rPr>
          <w:rFonts w:ascii="Verdana" w:hAnsi="Verdana" w:cs="Arial"/>
        </w:rPr>
        <w:t>abril</w:t>
      </w:r>
      <w:r w:rsidR="002223C5">
        <w:rPr>
          <w:rFonts w:ascii="Verdana" w:hAnsi="Verdana" w:cs="Arial"/>
        </w:rPr>
        <w:t xml:space="preserve"> </w:t>
      </w:r>
      <w:r w:rsidR="00380E98" w:rsidRPr="00176363">
        <w:rPr>
          <w:rFonts w:ascii="Verdana" w:hAnsi="Verdana" w:cs="Arial"/>
        </w:rPr>
        <w:t>201</w:t>
      </w:r>
      <w:r w:rsidR="00697665" w:rsidRPr="00176363">
        <w:rPr>
          <w:rFonts w:ascii="Verdana" w:hAnsi="Verdana" w:cs="Arial"/>
        </w:rPr>
        <w:t>8</w:t>
      </w:r>
    </w:p>
    <w:p w:rsidR="007862DE" w:rsidRPr="00176363" w:rsidRDefault="007862DE" w:rsidP="00B84765">
      <w:pPr>
        <w:pStyle w:val="Textosinformato"/>
        <w:ind w:left="2127"/>
        <w:rPr>
          <w:rFonts w:ascii="Verdana" w:hAnsi="Verdana"/>
          <w:szCs w:val="22"/>
        </w:rPr>
      </w:pPr>
      <w:r w:rsidRPr="00176363">
        <w:rPr>
          <w:rFonts w:ascii="Verdana" w:hAnsi="Verdana"/>
          <w:szCs w:val="22"/>
        </w:rPr>
        <w:t>Hora:</w:t>
      </w:r>
      <w:r w:rsidR="002223C5">
        <w:rPr>
          <w:rFonts w:ascii="Verdana" w:hAnsi="Verdana"/>
          <w:szCs w:val="22"/>
        </w:rPr>
        <w:t xml:space="preserve"> </w:t>
      </w:r>
      <w:r w:rsidR="00FB147E">
        <w:rPr>
          <w:rFonts w:ascii="Verdana" w:hAnsi="Verdana"/>
          <w:szCs w:val="22"/>
        </w:rPr>
        <w:tab/>
      </w:r>
      <w:r w:rsidR="00FB147E">
        <w:rPr>
          <w:rFonts w:ascii="Verdana" w:hAnsi="Verdana"/>
          <w:szCs w:val="22"/>
        </w:rPr>
        <w:tab/>
      </w:r>
      <w:r w:rsidR="00FB147E">
        <w:rPr>
          <w:rFonts w:ascii="Verdana" w:hAnsi="Verdana"/>
          <w:szCs w:val="22"/>
        </w:rPr>
        <w:tab/>
      </w:r>
      <w:r w:rsidR="009E5F12" w:rsidRPr="00176363">
        <w:rPr>
          <w:rFonts w:ascii="Verdana" w:hAnsi="Verdana"/>
          <w:szCs w:val="22"/>
        </w:rPr>
        <w:t>1</w:t>
      </w:r>
      <w:r w:rsidR="00DD5438">
        <w:rPr>
          <w:rFonts w:ascii="Verdana" w:hAnsi="Verdana"/>
          <w:szCs w:val="22"/>
        </w:rPr>
        <w:t>7</w:t>
      </w:r>
      <w:r w:rsidRPr="00176363">
        <w:rPr>
          <w:rFonts w:ascii="Verdana" w:hAnsi="Verdana"/>
          <w:szCs w:val="22"/>
        </w:rPr>
        <w:t>:</w:t>
      </w:r>
      <w:r w:rsidR="00640D7B" w:rsidRPr="00176363">
        <w:rPr>
          <w:rFonts w:ascii="Verdana" w:hAnsi="Verdana"/>
          <w:szCs w:val="22"/>
        </w:rPr>
        <w:t>00</w:t>
      </w:r>
      <w:r w:rsidR="002223C5">
        <w:rPr>
          <w:rFonts w:ascii="Verdana" w:hAnsi="Verdana"/>
          <w:szCs w:val="22"/>
        </w:rPr>
        <w:t xml:space="preserve"> </w:t>
      </w:r>
      <w:r w:rsidRPr="00176363">
        <w:rPr>
          <w:rFonts w:ascii="Verdana" w:hAnsi="Verdana"/>
          <w:szCs w:val="22"/>
        </w:rPr>
        <w:t>a</w:t>
      </w:r>
      <w:r w:rsidR="002223C5">
        <w:rPr>
          <w:rFonts w:ascii="Verdana" w:hAnsi="Verdana"/>
          <w:szCs w:val="22"/>
        </w:rPr>
        <w:t xml:space="preserve"> </w:t>
      </w:r>
      <w:r w:rsidR="00697665" w:rsidRPr="00176363">
        <w:rPr>
          <w:rFonts w:ascii="Verdana" w:hAnsi="Verdana"/>
          <w:szCs w:val="22"/>
        </w:rPr>
        <w:t>1</w:t>
      </w:r>
      <w:r w:rsidR="00DD5438">
        <w:rPr>
          <w:rFonts w:ascii="Verdana" w:hAnsi="Verdana"/>
          <w:szCs w:val="22"/>
        </w:rPr>
        <w:t>9</w:t>
      </w:r>
      <w:r w:rsidR="00380E98" w:rsidRPr="00176363">
        <w:rPr>
          <w:rFonts w:ascii="Verdana" w:hAnsi="Verdana"/>
          <w:szCs w:val="22"/>
        </w:rPr>
        <w:t>:</w:t>
      </w:r>
      <w:r w:rsidR="00640D7B" w:rsidRPr="00176363">
        <w:rPr>
          <w:rFonts w:ascii="Verdana" w:hAnsi="Verdana"/>
          <w:szCs w:val="22"/>
        </w:rPr>
        <w:t>00</w:t>
      </w:r>
    </w:p>
    <w:p w:rsidR="007862DE" w:rsidRDefault="007862DE" w:rsidP="00B84765">
      <w:pPr>
        <w:pStyle w:val="Textosinformato"/>
        <w:spacing w:after="120"/>
        <w:ind w:left="2127"/>
        <w:rPr>
          <w:rFonts w:ascii="Verdana" w:hAnsi="Verdana"/>
          <w:szCs w:val="22"/>
        </w:rPr>
      </w:pPr>
      <w:r w:rsidRPr="00176363">
        <w:rPr>
          <w:rFonts w:ascii="Verdana" w:hAnsi="Verdana"/>
          <w:szCs w:val="22"/>
        </w:rPr>
        <w:t>Lugar:</w:t>
      </w:r>
      <w:r w:rsidR="002223C5">
        <w:rPr>
          <w:rFonts w:ascii="Verdana" w:hAnsi="Verdana"/>
          <w:szCs w:val="22"/>
        </w:rPr>
        <w:t xml:space="preserve"> </w:t>
      </w:r>
      <w:r w:rsidR="00FB147E">
        <w:rPr>
          <w:rFonts w:ascii="Verdana" w:hAnsi="Verdana"/>
          <w:szCs w:val="22"/>
        </w:rPr>
        <w:tab/>
      </w:r>
      <w:r w:rsidR="00FB147E">
        <w:rPr>
          <w:rFonts w:ascii="Verdana" w:hAnsi="Verdana"/>
          <w:szCs w:val="22"/>
        </w:rPr>
        <w:tab/>
      </w:r>
      <w:r w:rsidR="00640D7B" w:rsidRPr="00176363">
        <w:rPr>
          <w:rFonts w:ascii="Verdana" w:hAnsi="Verdana"/>
          <w:szCs w:val="22"/>
        </w:rPr>
        <w:t>Estadio</w:t>
      </w:r>
      <w:r w:rsidR="002223C5">
        <w:rPr>
          <w:rFonts w:ascii="Verdana" w:hAnsi="Verdana"/>
          <w:szCs w:val="22"/>
        </w:rPr>
        <w:t xml:space="preserve"> </w:t>
      </w:r>
      <w:r w:rsidR="00640D7B" w:rsidRPr="00176363">
        <w:rPr>
          <w:rFonts w:ascii="Verdana" w:hAnsi="Verdana"/>
          <w:szCs w:val="22"/>
        </w:rPr>
        <w:t>Croata</w:t>
      </w:r>
    </w:p>
    <w:p w:rsidR="00C801F9" w:rsidRPr="00176363" w:rsidRDefault="00C801F9" w:rsidP="00B84765">
      <w:pPr>
        <w:pStyle w:val="Textosinformato"/>
        <w:ind w:left="2127"/>
        <w:rPr>
          <w:rFonts w:ascii="Verdana" w:hAnsi="Verdana"/>
          <w:szCs w:val="22"/>
        </w:rPr>
      </w:pPr>
      <w:r w:rsidRPr="00176363">
        <w:rPr>
          <w:rFonts w:ascii="Verdana" w:hAnsi="Verdana"/>
          <w:szCs w:val="22"/>
        </w:rPr>
        <w:t>Preside:</w:t>
      </w:r>
      <w:r w:rsidR="002223C5">
        <w:rPr>
          <w:rFonts w:ascii="Verdana" w:hAnsi="Verdana"/>
          <w:szCs w:val="22"/>
        </w:rPr>
        <w:t xml:space="preserve"> </w:t>
      </w:r>
      <w:r w:rsidRPr="00176363">
        <w:rPr>
          <w:rFonts w:ascii="Verdana" w:hAnsi="Verdana"/>
          <w:szCs w:val="22"/>
        </w:rPr>
        <w:tab/>
      </w:r>
      <w:r w:rsidRPr="00176363">
        <w:rPr>
          <w:rFonts w:ascii="Verdana" w:hAnsi="Verdana"/>
          <w:szCs w:val="22"/>
        </w:rPr>
        <w:tab/>
      </w:r>
      <w:r w:rsidRPr="00176363">
        <w:rPr>
          <w:rFonts w:ascii="Verdana" w:eastAsia="Times New Roman" w:hAnsi="Verdana"/>
          <w:bCs/>
          <w:szCs w:val="22"/>
        </w:rPr>
        <w:t>Edmundo</w:t>
      </w:r>
      <w:r w:rsidR="002223C5">
        <w:rPr>
          <w:rFonts w:ascii="Verdana" w:eastAsia="Times New Roman" w:hAnsi="Verdana"/>
          <w:bCs/>
          <w:szCs w:val="22"/>
        </w:rPr>
        <w:t xml:space="preserve"> </w:t>
      </w:r>
      <w:r w:rsidRPr="00176363">
        <w:rPr>
          <w:rFonts w:ascii="Verdana" w:eastAsia="Times New Roman" w:hAnsi="Verdana"/>
          <w:bCs/>
          <w:szCs w:val="22"/>
        </w:rPr>
        <w:t>Acevedo</w:t>
      </w:r>
    </w:p>
    <w:p w:rsidR="00C801F9" w:rsidRDefault="00C801F9" w:rsidP="00B84765">
      <w:pPr>
        <w:pStyle w:val="Textosinformato"/>
        <w:spacing w:after="120"/>
        <w:ind w:left="2127"/>
        <w:rPr>
          <w:rFonts w:ascii="Verdana" w:eastAsia="Times New Roman" w:hAnsi="Verdana"/>
          <w:bCs/>
          <w:szCs w:val="22"/>
        </w:rPr>
      </w:pPr>
      <w:r w:rsidRPr="00176363">
        <w:rPr>
          <w:rFonts w:ascii="Verdana" w:hAnsi="Verdana"/>
          <w:szCs w:val="22"/>
        </w:rPr>
        <w:t>Secretaría:</w:t>
      </w:r>
      <w:r w:rsidR="002223C5">
        <w:rPr>
          <w:rFonts w:ascii="Verdana" w:hAnsi="Verdana"/>
          <w:szCs w:val="22"/>
        </w:rPr>
        <w:t xml:space="preserve"> </w:t>
      </w:r>
      <w:r w:rsidRPr="00176363">
        <w:rPr>
          <w:rFonts w:ascii="Verdana" w:hAnsi="Verdana"/>
          <w:szCs w:val="22"/>
        </w:rPr>
        <w:tab/>
      </w:r>
      <w:r w:rsidRPr="00176363">
        <w:rPr>
          <w:rFonts w:ascii="Verdana" w:hAnsi="Verdana"/>
          <w:szCs w:val="22"/>
        </w:rPr>
        <w:tab/>
      </w:r>
      <w:r w:rsidRPr="00176363">
        <w:rPr>
          <w:rFonts w:ascii="Verdana" w:eastAsia="Times New Roman" w:hAnsi="Verdana"/>
          <w:bCs/>
          <w:szCs w:val="22"/>
        </w:rPr>
        <w:t>Francisco</w:t>
      </w:r>
      <w:r w:rsidR="002223C5">
        <w:rPr>
          <w:rFonts w:ascii="Verdana" w:eastAsia="Times New Roman" w:hAnsi="Verdana"/>
          <w:bCs/>
          <w:szCs w:val="22"/>
        </w:rPr>
        <w:t xml:space="preserve"> </w:t>
      </w:r>
      <w:r w:rsidRPr="00176363">
        <w:rPr>
          <w:rFonts w:ascii="Verdana" w:eastAsia="Times New Roman" w:hAnsi="Verdana"/>
          <w:bCs/>
          <w:szCs w:val="22"/>
        </w:rPr>
        <w:t>Brzovic</w:t>
      </w:r>
    </w:p>
    <w:p w:rsidR="00FB147E" w:rsidRDefault="00FB147E" w:rsidP="00FB147E">
      <w:pPr>
        <w:pStyle w:val="Textosinformato"/>
        <w:spacing w:after="120"/>
        <w:ind w:left="2127" w:firstLine="709"/>
        <w:rPr>
          <w:rFonts w:ascii="Verdana" w:eastAsia="Times New Roman" w:hAnsi="Verdana"/>
          <w:bCs/>
          <w:szCs w:val="22"/>
        </w:rPr>
      </w:pPr>
    </w:p>
    <w:p w:rsidR="00E6097E" w:rsidRDefault="00E6097E" w:rsidP="00FB147E">
      <w:pPr>
        <w:pStyle w:val="Textosinformato"/>
        <w:spacing w:after="120"/>
        <w:ind w:left="2127" w:firstLine="709"/>
        <w:rPr>
          <w:rFonts w:ascii="Verdana" w:eastAsia="Times New Roman" w:hAnsi="Verdana"/>
          <w:bCs/>
          <w:szCs w:val="22"/>
        </w:rPr>
      </w:pPr>
    </w:p>
    <w:p w:rsidR="00E6097E" w:rsidRDefault="00E6097E" w:rsidP="00FB147E">
      <w:pPr>
        <w:pStyle w:val="Textosinformato"/>
        <w:spacing w:after="120"/>
        <w:ind w:left="2127" w:firstLine="709"/>
        <w:rPr>
          <w:rFonts w:ascii="Verdana" w:eastAsia="Times New Roman" w:hAnsi="Verdana"/>
          <w:bCs/>
          <w:szCs w:val="22"/>
        </w:rPr>
      </w:pPr>
    </w:p>
    <w:p w:rsidR="00E6097E" w:rsidRDefault="00E6097E" w:rsidP="00FB147E">
      <w:pPr>
        <w:pStyle w:val="Textosinformato"/>
        <w:spacing w:after="120"/>
        <w:ind w:left="2127" w:firstLine="709"/>
        <w:rPr>
          <w:rFonts w:ascii="Verdana" w:eastAsia="Times New Roman" w:hAnsi="Verdana"/>
          <w:bCs/>
          <w:szCs w:val="22"/>
        </w:rPr>
      </w:pPr>
    </w:p>
    <w:p w:rsidR="00FB147E" w:rsidRPr="00FB147E" w:rsidRDefault="00FB147E" w:rsidP="00FB147E">
      <w:pPr>
        <w:pStyle w:val="Textosinformato"/>
        <w:spacing w:after="120"/>
        <w:ind w:left="2127" w:firstLine="709"/>
        <w:rPr>
          <w:rFonts w:ascii="Verdana" w:hAnsi="Verdana"/>
          <w:b/>
          <w:szCs w:val="22"/>
        </w:rPr>
      </w:pPr>
      <w:r w:rsidRPr="00FB147E">
        <w:rPr>
          <w:rFonts w:ascii="Verdana" w:hAnsi="Verdana"/>
          <w:b/>
          <w:szCs w:val="22"/>
        </w:rPr>
        <w:t>CONTENIDOS</w:t>
      </w:r>
      <w:r w:rsidR="002223C5">
        <w:rPr>
          <w:rFonts w:ascii="Verdana" w:hAnsi="Verdana"/>
          <w:b/>
          <w:szCs w:val="22"/>
        </w:rPr>
        <w:t xml:space="preserve"> </w:t>
      </w:r>
      <w:r w:rsidRPr="00FB147E">
        <w:rPr>
          <w:rFonts w:ascii="Verdana" w:hAnsi="Verdana"/>
          <w:b/>
          <w:szCs w:val="22"/>
        </w:rPr>
        <w:t>DEL</w:t>
      </w:r>
      <w:r w:rsidR="002223C5">
        <w:rPr>
          <w:rFonts w:ascii="Verdana" w:hAnsi="Verdana"/>
          <w:b/>
          <w:szCs w:val="22"/>
        </w:rPr>
        <w:t xml:space="preserve"> </w:t>
      </w:r>
      <w:r w:rsidRPr="00FB147E">
        <w:rPr>
          <w:rFonts w:ascii="Verdana" w:hAnsi="Verdana"/>
          <w:b/>
          <w:szCs w:val="22"/>
        </w:rPr>
        <w:t>ACTA</w:t>
      </w:r>
    </w:p>
    <w:p w:rsidR="00ED6A23" w:rsidRDefault="00FB147E">
      <w:pPr>
        <w:pStyle w:val="TDC1"/>
        <w:tabs>
          <w:tab w:val="right" w:leader="dot" w:pos="9111"/>
        </w:tabs>
        <w:rPr>
          <w:noProof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fldChar w:fldCharType="begin"/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instrText xml:space="preserve"> TOC \o "1-4" \h \z \u </w:instrTex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fldChar w:fldCharType="separate"/>
      </w:r>
      <w:hyperlink w:anchor="_Toc512456043" w:history="1">
        <w:r w:rsidR="00ED6A23" w:rsidRPr="004B513B">
          <w:rPr>
            <w:rStyle w:val="Hipervnculo"/>
            <w:noProof/>
          </w:rPr>
          <w:t>ASISTENCIA</w:t>
        </w:r>
        <w:r w:rsidR="00ED6A23">
          <w:rPr>
            <w:noProof/>
            <w:webHidden/>
          </w:rPr>
          <w:tab/>
        </w:r>
        <w:r w:rsidR="00ED6A23">
          <w:rPr>
            <w:noProof/>
            <w:webHidden/>
          </w:rPr>
          <w:fldChar w:fldCharType="begin"/>
        </w:r>
        <w:r w:rsidR="00ED6A23">
          <w:rPr>
            <w:noProof/>
            <w:webHidden/>
          </w:rPr>
          <w:instrText xml:space="preserve"> PAGEREF _Toc512456043 \h </w:instrText>
        </w:r>
        <w:r w:rsidR="00ED6A23">
          <w:rPr>
            <w:noProof/>
            <w:webHidden/>
          </w:rPr>
        </w:r>
        <w:r w:rsidR="00ED6A23">
          <w:rPr>
            <w:noProof/>
            <w:webHidden/>
          </w:rPr>
          <w:fldChar w:fldCharType="separate"/>
        </w:r>
        <w:r w:rsidR="00ED6A23">
          <w:rPr>
            <w:noProof/>
            <w:webHidden/>
          </w:rPr>
          <w:t>2</w:t>
        </w:r>
        <w:r w:rsidR="00ED6A23">
          <w:rPr>
            <w:noProof/>
            <w:webHidden/>
          </w:rPr>
          <w:fldChar w:fldCharType="end"/>
        </w:r>
      </w:hyperlink>
    </w:p>
    <w:p w:rsidR="00ED6A23" w:rsidRDefault="003A4E87">
      <w:pPr>
        <w:pStyle w:val="TDC1"/>
        <w:tabs>
          <w:tab w:val="right" w:leader="dot" w:pos="9111"/>
        </w:tabs>
        <w:rPr>
          <w:noProof/>
        </w:rPr>
      </w:pPr>
      <w:hyperlink w:anchor="_Toc512456044" w:history="1">
        <w:r w:rsidR="00ED6A23" w:rsidRPr="004B513B">
          <w:rPr>
            <w:rStyle w:val="Hipervnculo"/>
            <w:noProof/>
          </w:rPr>
          <w:t>TABLA</w:t>
        </w:r>
        <w:r w:rsidR="00ED6A23">
          <w:rPr>
            <w:noProof/>
            <w:webHidden/>
          </w:rPr>
          <w:tab/>
        </w:r>
        <w:r w:rsidR="00ED6A23">
          <w:rPr>
            <w:noProof/>
            <w:webHidden/>
          </w:rPr>
          <w:fldChar w:fldCharType="begin"/>
        </w:r>
        <w:r w:rsidR="00ED6A23">
          <w:rPr>
            <w:noProof/>
            <w:webHidden/>
          </w:rPr>
          <w:instrText xml:space="preserve"> PAGEREF _Toc512456044 \h </w:instrText>
        </w:r>
        <w:r w:rsidR="00ED6A23">
          <w:rPr>
            <w:noProof/>
            <w:webHidden/>
          </w:rPr>
        </w:r>
        <w:r w:rsidR="00ED6A23">
          <w:rPr>
            <w:noProof/>
            <w:webHidden/>
          </w:rPr>
          <w:fldChar w:fldCharType="separate"/>
        </w:r>
        <w:r w:rsidR="00ED6A23">
          <w:rPr>
            <w:noProof/>
            <w:webHidden/>
          </w:rPr>
          <w:t>2</w:t>
        </w:r>
        <w:r w:rsidR="00ED6A23">
          <w:rPr>
            <w:noProof/>
            <w:webHidden/>
          </w:rPr>
          <w:fldChar w:fldCharType="end"/>
        </w:r>
      </w:hyperlink>
    </w:p>
    <w:p w:rsidR="00ED6A23" w:rsidRDefault="003A4E87">
      <w:pPr>
        <w:pStyle w:val="TDC1"/>
        <w:tabs>
          <w:tab w:val="right" w:leader="dot" w:pos="9111"/>
        </w:tabs>
        <w:rPr>
          <w:noProof/>
        </w:rPr>
      </w:pPr>
      <w:hyperlink w:anchor="_Toc512456045" w:history="1">
        <w:r w:rsidR="00ED6A23" w:rsidRPr="004B513B">
          <w:rPr>
            <w:rStyle w:val="Hipervnculo"/>
            <w:noProof/>
          </w:rPr>
          <w:t>ACUERDOS ALCANZADOS</w:t>
        </w:r>
        <w:r w:rsidR="00ED6A23">
          <w:rPr>
            <w:noProof/>
            <w:webHidden/>
          </w:rPr>
          <w:tab/>
        </w:r>
        <w:r w:rsidR="00ED6A23">
          <w:rPr>
            <w:noProof/>
            <w:webHidden/>
          </w:rPr>
          <w:fldChar w:fldCharType="begin"/>
        </w:r>
        <w:r w:rsidR="00ED6A23">
          <w:rPr>
            <w:noProof/>
            <w:webHidden/>
          </w:rPr>
          <w:instrText xml:space="preserve"> PAGEREF _Toc512456045 \h </w:instrText>
        </w:r>
        <w:r w:rsidR="00ED6A23">
          <w:rPr>
            <w:noProof/>
            <w:webHidden/>
          </w:rPr>
        </w:r>
        <w:r w:rsidR="00ED6A23">
          <w:rPr>
            <w:noProof/>
            <w:webHidden/>
          </w:rPr>
          <w:fldChar w:fldCharType="separate"/>
        </w:r>
        <w:r w:rsidR="00ED6A23">
          <w:rPr>
            <w:noProof/>
            <w:webHidden/>
          </w:rPr>
          <w:t>2</w:t>
        </w:r>
        <w:r w:rsidR="00ED6A23">
          <w:rPr>
            <w:noProof/>
            <w:webHidden/>
          </w:rPr>
          <w:fldChar w:fldCharType="end"/>
        </w:r>
      </w:hyperlink>
    </w:p>
    <w:p w:rsidR="00ED6A23" w:rsidRDefault="003A4E87">
      <w:pPr>
        <w:pStyle w:val="TDC1"/>
        <w:tabs>
          <w:tab w:val="right" w:leader="dot" w:pos="9111"/>
        </w:tabs>
        <w:rPr>
          <w:noProof/>
        </w:rPr>
      </w:pPr>
      <w:hyperlink w:anchor="_Toc512456046" w:history="1">
        <w:r w:rsidR="00ED6A23" w:rsidRPr="004B513B">
          <w:rPr>
            <w:rStyle w:val="Hipervnculo"/>
            <w:noProof/>
          </w:rPr>
          <w:t>DESARROLLO</w:t>
        </w:r>
        <w:r w:rsidR="00ED6A23">
          <w:rPr>
            <w:noProof/>
            <w:webHidden/>
          </w:rPr>
          <w:tab/>
        </w:r>
        <w:r w:rsidR="00ED6A23">
          <w:rPr>
            <w:noProof/>
            <w:webHidden/>
          </w:rPr>
          <w:fldChar w:fldCharType="begin"/>
        </w:r>
        <w:r w:rsidR="00ED6A23">
          <w:rPr>
            <w:noProof/>
            <w:webHidden/>
          </w:rPr>
          <w:instrText xml:space="preserve"> PAGEREF _Toc512456046 \h </w:instrText>
        </w:r>
        <w:r w:rsidR="00ED6A23">
          <w:rPr>
            <w:noProof/>
            <w:webHidden/>
          </w:rPr>
        </w:r>
        <w:r w:rsidR="00ED6A23">
          <w:rPr>
            <w:noProof/>
            <w:webHidden/>
          </w:rPr>
          <w:fldChar w:fldCharType="separate"/>
        </w:r>
        <w:r w:rsidR="00ED6A23">
          <w:rPr>
            <w:noProof/>
            <w:webHidden/>
          </w:rPr>
          <w:t>2</w:t>
        </w:r>
        <w:r w:rsidR="00ED6A23">
          <w:rPr>
            <w:noProof/>
            <w:webHidden/>
          </w:rPr>
          <w:fldChar w:fldCharType="end"/>
        </w:r>
      </w:hyperlink>
    </w:p>
    <w:p w:rsidR="00ED6A23" w:rsidRDefault="003A4E87">
      <w:pPr>
        <w:pStyle w:val="TDC2"/>
        <w:tabs>
          <w:tab w:val="left" w:pos="660"/>
          <w:tab w:val="right" w:leader="dot" w:pos="9111"/>
        </w:tabs>
        <w:rPr>
          <w:noProof/>
        </w:rPr>
      </w:pPr>
      <w:hyperlink w:anchor="_Toc512456047" w:history="1">
        <w:r w:rsidR="00ED6A23" w:rsidRPr="004B513B">
          <w:rPr>
            <w:rStyle w:val="Hipervnculo"/>
            <w:noProof/>
          </w:rPr>
          <w:t>1.</w:t>
        </w:r>
        <w:r w:rsidR="00ED6A23">
          <w:rPr>
            <w:noProof/>
          </w:rPr>
          <w:tab/>
        </w:r>
        <w:r w:rsidR="00ED6A23" w:rsidRPr="004B513B">
          <w:rPr>
            <w:rStyle w:val="Hipervnculo"/>
            <w:noProof/>
          </w:rPr>
          <w:t>Minuto de silencio</w:t>
        </w:r>
        <w:r w:rsidR="00ED6A23">
          <w:rPr>
            <w:noProof/>
            <w:webHidden/>
          </w:rPr>
          <w:tab/>
        </w:r>
        <w:r w:rsidR="00ED6A23">
          <w:rPr>
            <w:noProof/>
            <w:webHidden/>
          </w:rPr>
          <w:fldChar w:fldCharType="begin"/>
        </w:r>
        <w:r w:rsidR="00ED6A23">
          <w:rPr>
            <w:noProof/>
            <w:webHidden/>
          </w:rPr>
          <w:instrText xml:space="preserve"> PAGEREF _Toc512456047 \h </w:instrText>
        </w:r>
        <w:r w:rsidR="00ED6A23">
          <w:rPr>
            <w:noProof/>
            <w:webHidden/>
          </w:rPr>
        </w:r>
        <w:r w:rsidR="00ED6A23">
          <w:rPr>
            <w:noProof/>
            <w:webHidden/>
          </w:rPr>
          <w:fldChar w:fldCharType="separate"/>
        </w:r>
        <w:r w:rsidR="00ED6A23">
          <w:rPr>
            <w:noProof/>
            <w:webHidden/>
          </w:rPr>
          <w:t>2</w:t>
        </w:r>
        <w:r w:rsidR="00ED6A23">
          <w:rPr>
            <w:noProof/>
            <w:webHidden/>
          </w:rPr>
          <w:fldChar w:fldCharType="end"/>
        </w:r>
      </w:hyperlink>
    </w:p>
    <w:p w:rsidR="00ED6A23" w:rsidRDefault="003A4E87">
      <w:pPr>
        <w:pStyle w:val="TDC2"/>
        <w:tabs>
          <w:tab w:val="left" w:pos="660"/>
          <w:tab w:val="right" w:leader="dot" w:pos="9111"/>
        </w:tabs>
        <w:rPr>
          <w:noProof/>
        </w:rPr>
      </w:pPr>
      <w:hyperlink w:anchor="_Toc512456048" w:history="1">
        <w:r w:rsidR="00ED6A23" w:rsidRPr="004B513B">
          <w:rPr>
            <w:rStyle w:val="Hipervnculo"/>
            <w:noProof/>
          </w:rPr>
          <w:t>2.</w:t>
        </w:r>
        <w:r w:rsidR="00ED6A23">
          <w:rPr>
            <w:noProof/>
          </w:rPr>
          <w:tab/>
        </w:r>
        <w:r w:rsidR="00ED6A23" w:rsidRPr="004B513B">
          <w:rPr>
            <w:rStyle w:val="Hipervnculo"/>
            <w:noProof/>
          </w:rPr>
          <w:t>Aprobación del acta anterior</w:t>
        </w:r>
        <w:r w:rsidR="00ED6A23">
          <w:rPr>
            <w:noProof/>
            <w:webHidden/>
          </w:rPr>
          <w:tab/>
        </w:r>
        <w:r w:rsidR="00ED6A23">
          <w:rPr>
            <w:noProof/>
            <w:webHidden/>
          </w:rPr>
          <w:fldChar w:fldCharType="begin"/>
        </w:r>
        <w:r w:rsidR="00ED6A23">
          <w:rPr>
            <w:noProof/>
            <w:webHidden/>
          </w:rPr>
          <w:instrText xml:space="preserve"> PAGEREF _Toc512456048 \h </w:instrText>
        </w:r>
        <w:r w:rsidR="00ED6A23">
          <w:rPr>
            <w:noProof/>
            <w:webHidden/>
          </w:rPr>
        </w:r>
        <w:r w:rsidR="00ED6A23">
          <w:rPr>
            <w:noProof/>
            <w:webHidden/>
          </w:rPr>
          <w:fldChar w:fldCharType="separate"/>
        </w:r>
        <w:r w:rsidR="00ED6A23">
          <w:rPr>
            <w:noProof/>
            <w:webHidden/>
          </w:rPr>
          <w:t>2</w:t>
        </w:r>
        <w:r w:rsidR="00ED6A23">
          <w:rPr>
            <w:noProof/>
            <w:webHidden/>
          </w:rPr>
          <w:fldChar w:fldCharType="end"/>
        </w:r>
      </w:hyperlink>
    </w:p>
    <w:p w:rsidR="00ED6A23" w:rsidRDefault="003A4E87">
      <w:pPr>
        <w:pStyle w:val="TDC2"/>
        <w:tabs>
          <w:tab w:val="left" w:pos="660"/>
          <w:tab w:val="right" w:leader="dot" w:pos="9111"/>
        </w:tabs>
        <w:rPr>
          <w:noProof/>
        </w:rPr>
      </w:pPr>
      <w:hyperlink w:anchor="_Toc512456049" w:history="1">
        <w:r w:rsidR="00ED6A23" w:rsidRPr="004B513B">
          <w:rPr>
            <w:rStyle w:val="Hipervnculo"/>
            <w:noProof/>
          </w:rPr>
          <w:t>3.</w:t>
        </w:r>
        <w:r w:rsidR="00ED6A23">
          <w:rPr>
            <w:noProof/>
          </w:rPr>
          <w:tab/>
        </w:r>
        <w:r w:rsidR="00ED6A23" w:rsidRPr="004B513B">
          <w:rPr>
            <w:rStyle w:val="Hipervnculo"/>
            <w:noProof/>
          </w:rPr>
          <w:t>Charla de Incorporación a la Academia de la Ingeniero Agrónomo Dra. Marina Gambardella</w:t>
        </w:r>
        <w:r w:rsidR="00ED6A23">
          <w:rPr>
            <w:noProof/>
            <w:webHidden/>
          </w:rPr>
          <w:tab/>
        </w:r>
        <w:r w:rsidR="00ED6A23">
          <w:rPr>
            <w:noProof/>
            <w:webHidden/>
          </w:rPr>
          <w:fldChar w:fldCharType="begin"/>
        </w:r>
        <w:r w:rsidR="00ED6A23">
          <w:rPr>
            <w:noProof/>
            <w:webHidden/>
          </w:rPr>
          <w:instrText xml:space="preserve"> PAGEREF _Toc512456049 \h </w:instrText>
        </w:r>
        <w:r w:rsidR="00ED6A23">
          <w:rPr>
            <w:noProof/>
            <w:webHidden/>
          </w:rPr>
        </w:r>
        <w:r w:rsidR="00ED6A23">
          <w:rPr>
            <w:noProof/>
            <w:webHidden/>
          </w:rPr>
          <w:fldChar w:fldCharType="separate"/>
        </w:r>
        <w:r w:rsidR="00ED6A23">
          <w:rPr>
            <w:noProof/>
            <w:webHidden/>
          </w:rPr>
          <w:t>2</w:t>
        </w:r>
        <w:r w:rsidR="00ED6A23">
          <w:rPr>
            <w:noProof/>
            <w:webHidden/>
          </w:rPr>
          <w:fldChar w:fldCharType="end"/>
        </w:r>
      </w:hyperlink>
    </w:p>
    <w:p w:rsidR="00FB147E" w:rsidRDefault="00FB147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fldChar w:fldCharType="end"/>
      </w:r>
    </w:p>
    <w:p w:rsidR="00FB147E" w:rsidRDefault="00FB147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br w:type="page"/>
      </w:r>
    </w:p>
    <w:p w:rsidR="00C801F9" w:rsidRDefault="00C801F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697665" w:rsidRPr="00176363" w:rsidRDefault="00176363" w:rsidP="00316FFB">
      <w:pPr>
        <w:pStyle w:val="Ttulo1"/>
        <w:spacing w:before="120" w:after="120" w:line="240" w:lineRule="auto"/>
        <w:rPr>
          <w:sz w:val="22"/>
          <w:szCs w:val="22"/>
        </w:rPr>
      </w:pPr>
      <w:bookmarkStart w:id="1" w:name="_Toc512456043"/>
      <w:r>
        <w:t>ASISTENCIA</w:t>
      </w:r>
      <w:bookmarkEnd w:id="1"/>
    </w:p>
    <w:p w:rsidR="001E75F5" w:rsidRDefault="002223C5" w:rsidP="001E75F5">
      <w:pPr>
        <w:spacing w:after="120" w:line="240" w:lineRule="auto"/>
        <w:rPr>
          <w:rFonts w:ascii="Verdana" w:eastAsia="Times New Roman" w:hAnsi="Verdana"/>
          <w:bCs/>
        </w:rPr>
      </w:pPr>
      <w:r w:rsidRPr="00265CEE">
        <w:rPr>
          <w:rFonts w:ascii="Verdana" w:eastAsia="Times New Roman" w:hAnsi="Verdana"/>
          <w:b/>
          <w:bCs/>
          <w:u w:val="single"/>
        </w:rPr>
        <w:t>Asisten</w:t>
      </w:r>
      <w:r>
        <w:rPr>
          <w:rFonts w:ascii="Verdana" w:eastAsia="Times New Roman" w:hAnsi="Verdana"/>
          <w:bCs/>
        </w:rPr>
        <w:t xml:space="preserve">: </w:t>
      </w:r>
      <w:r w:rsidRPr="00176363">
        <w:rPr>
          <w:rFonts w:ascii="Verdana" w:eastAsia="Times New Roman" w:hAnsi="Verdana"/>
          <w:bCs/>
        </w:rPr>
        <w:t>Edmundo</w:t>
      </w:r>
      <w:r>
        <w:rPr>
          <w:rFonts w:ascii="Verdana" w:eastAsia="Times New Roman" w:hAnsi="Verdana"/>
          <w:bCs/>
        </w:rPr>
        <w:t xml:space="preserve"> </w:t>
      </w:r>
      <w:r w:rsidRPr="00176363">
        <w:rPr>
          <w:rFonts w:ascii="Verdana" w:eastAsia="Times New Roman" w:hAnsi="Verdana"/>
          <w:bCs/>
        </w:rPr>
        <w:t>Acevedo</w:t>
      </w:r>
      <w:r>
        <w:rPr>
          <w:rFonts w:ascii="Verdana" w:eastAsia="Times New Roman" w:hAnsi="Verdana"/>
          <w:bCs/>
        </w:rPr>
        <w:t xml:space="preserve">, </w:t>
      </w:r>
      <w:r w:rsidR="00EE7F61">
        <w:rPr>
          <w:rFonts w:ascii="Verdana" w:eastAsia="Times New Roman" w:hAnsi="Verdana"/>
          <w:bCs/>
        </w:rPr>
        <w:t xml:space="preserve">Edmundo Bordeu, </w:t>
      </w:r>
      <w:r w:rsidRPr="00176363">
        <w:rPr>
          <w:rFonts w:ascii="Verdana" w:eastAsia="Times New Roman" w:hAnsi="Verdana"/>
          <w:bCs/>
        </w:rPr>
        <w:t>Francisco</w:t>
      </w:r>
      <w:r>
        <w:rPr>
          <w:rFonts w:ascii="Verdana" w:eastAsia="Times New Roman" w:hAnsi="Verdana"/>
          <w:bCs/>
        </w:rPr>
        <w:t xml:space="preserve"> </w:t>
      </w:r>
      <w:r w:rsidRPr="00176363">
        <w:rPr>
          <w:rFonts w:ascii="Verdana" w:eastAsia="Times New Roman" w:hAnsi="Verdana"/>
          <w:bCs/>
        </w:rPr>
        <w:t>Brzovic</w:t>
      </w:r>
      <w:r>
        <w:rPr>
          <w:rFonts w:ascii="Verdana" w:eastAsia="Times New Roman" w:hAnsi="Verdana"/>
          <w:bCs/>
        </w:rPr>
        <w:t xml:space="preserve">, </w:t>
      </w:r>
      <w:r w:rsidRPr="00176363">
        <w:rPr>
          <w:rFonts w:ascii="Verdana" w:eastAsia="Times New Roman" w:hAnsi="Verdana"/>
          <w:bCs/>
        </w:rPr>
        <w:t>Alberto</w:t>
      </w:r>
      <w:r>
        <w:rPr>
          <w:rFonts w:ascii="Verdana" w:eastAsia="Times New Roman" w:hAnsi="Verdana"/>
          <w:bCs/>
        </w:rPr>
        <w:t xml:space="preserve"> </w:t>
      </w:r>
      <w:r w:rsidRPr="00176363">
        <w:rPr>
          <w:rFonts w:ascii="Verdana" w:eastAsia="Times New Roman" w:hAnsi="Verdana"/>
          <w:bCs/>
        </w:rPr>
        <w:t>Cubillos</w:t>
      </w:r>
      <w:r>
        <w:rPr>
          <w:rFonts w:ascii="Verdana" w:eastAsia="Times New Roman" w:hAnsi="Verdana"/>
          <w:bCs/>
        </w:rPr>
        <w:t xml:space="preserve">, </w:t>
      </w:r>
      <w:r w:rsidR="00EE7F61">
        <w:rPr>
          <w:rFonts w:ascii="Verdana" w:eastAsia="Times New Roman" w:hAnsi="Verdana"/>
          <w:bCs/>
        </w:rPr>
        <w:t xml:space="preserve">Juan Miguel Domínguez, Gonzalo Gil, </w:t>
      </w:r>
      <w:r w:rsidRPr="00176363">
        <w:rPr>
          <w:rFonts w:ascii="Verdana" w:eastAsia="Times New Roman" w:hAnsi="Verdana"/>
          <w:bCs/>
        </w:rPr>
        <w:t>Nícolo</w:t>
      </w:r>
      <w:r>
        <w:rPr>
          <w:rFonts w:ascii="Verdana" w:eastAsia="Times New Roman" w:hAnsi="Verdana"/>
          <w:bCs/>
        </w:rPr>
        <w:t xml:space="preserve"> </w:t>
      </w:r>
      <w:r w:rsidRPr="00176363">
        <w:rPr>
          <w:rFonts w:ascii="Verdana" w:eastAsia="Times New Roman" w:hAnsi="Verdana"/>
          <w:bCs/>
        </w:rPr>
        <w:t>Gligo</w:t>
      </w:r>
      <w:r>
        <w:rPr>
          <w:rFonts w:ascii="Verdana" w:eastAsia="Times New Roman" w:hAnsi="Verdana"/>
          <w:bCs/>
        </w:rPr>
        <w:t xml:space="preserve">, </w:t>
      </w:r>
      <w:r w:rsidR="00EE7F61">
        <w:rPr>
          <w:rFonts w:ascii="Verdana" w:eastAsia="Times New Roman" w:hAnsi="Verdana"/>
          <w:bCs/>
        </w:rPr>
        <w:t xml:space="preserve">Antonio Hargreaves, Juan Izquierdo, </w:t>
      </w:r>
      <w:r w:rsidRPr="00176363">
        <w:rPr>
          <w:rFonts w:ascii="Verdana" w:eastAsia="Times New Roman" w:hAnsi="Verdana"/>
          <w:bCs/>
        </w:rPr>
        <w:t>Bernardo</w:t>
      </w:r>
      <w:r>
        <w:rPr>
          <w:rFonts w:ascii="Verdana" w:eastAsia="Times New Roman" w:hAnsi="Verdana"/>
          <w:bCs/>
        </w:rPr>
        <w:t xml:space="preserve"> </w:t>
      </w:r>
      <w:r w:rsidRPr="00176363">
        <w:rPr>
          <w:rFonts w:ascii="Verdana" w:eastAsia="Times New Roman" w:hAnsi="Verdana"/>
          <w:bCs/>
        </w:rPr>
        <w:t>Latorre</w:t>
      </w:r>
      <w:r>
        <w:rPr>
          <w:rFonts w:ascii="Verdana" w:eastAsia="Times New Roman" w:hAnsi="Verdana"/>
          <w:bCs/>
        </w:rPr>
        <w:t xml:space="preserve">, </w:t>
      </w:r>
      <w:r w:rsidR="00EE7F61">
        <w:rPr>
          <w:rFonts w:ascii="Verdana" w:eastAsia="Times New Roman" w:hAnsi="Verdana"/>
          <w:bCs/>
        </w:rPr>
        <w:t xml:space="preserve">Gloria Montenegro, </w:t>
      </w:r>
      <w:r>
        <w:rPr>
          <w:rFonts w:ascii="Verdana" w:eastAsia="Times New Roman" w:hAnsi="Verdana"/>
          <w:bCs/>
        </w:rPr>
        <w:t>O</w:t>
      </w:r>
      <w:r w:rsidRPr="00176363">
        <w:rPr>
          <w:rFonts w:ascii="Verdana" w:eastAsia="Times New Roman" w:hAnsi="Verdana"/>
          <w:bCs/>
        </w:rPr>
        <w:t>rlando</w:t>
      </w:r>
      <w:r>
        <w:rPr>
          <w:rFonts w:ascii="Verdana" w:eastAsia="Times New Roman" w:hAnsi="Verdana"/>
          <w:bCs/>
        </w:rPr>
        <w:t xml:space="preserve"> </w:t>
      </w:r>
      <w:r w:rsidRPr="00176363">
        <w:rPr>
          <w:rFonts w:ascii="Verdana" w:eastAsia="Times New Roman" w:hAnsi="Verdana"/>
          <w:bCs/>
        </w:rPr>
        <w:t>Morales</w:t>
      </w:r>
      <w:r>
        <w:rPr>
          <w:rFonts w:ascii="Verdana" w:eastAsia="Times New Roman" w:hAnsi="Verdana"/>
          <w:bCs/>
        </w:rPr>
        <w:t>, Rafael Novoa</w:t>
      </w:r>
      <w:r w:rsidR="00EE7F61">
        <w:rPr>
          <w:rFonts w:ascii="Verdana" w:eastAsia="Times New Roman" w:hAnsi="Verdana"/>
          <w:bCs/>
        </w:rPr>
        <w:t>, Philippo Pszczólkowski</w:t>
      </w:r>
      <w:r>
        <w:rPr>
          <w:rFonts w:ascii="Verdana" w:eastAsia="Times New Roman" w:hAnsi="Verdana"/>
          <w:bCs/>
        </w:rPr>
        <w:t xml:space="preserve">, </w:t>
      </w:r>
      <w:r w:rsidRPr="00176363">
        <w:rPr>
          <w:rFonts w:ascii="Verdana" w:eastAsia="Times New Roman" w:hAnsi="Verdana"/>
          <w:bCs/>
        </w:rPr>
        <w:t>Alejandro</w:t>
      </w:r>
      <w:r>
        <w:rPr>
          <w:rFonts w:ascii="Verdana" w:eastAsia="Times New Roman" w:hAnsi="Verdana"/>
          <w:bCs/>
        </w:rPr>
        <w:t xml:space="preserve"> </w:t>
      </w:r>
      <w:r w:rsidRPr="00176363">
        <w:rPr>
          <w:rFonts w:ascii="Verdana" w:eastAsia="Times New Roman" w:hAnsi="Verdana"/>
          <w:bCs/>
        </w:rPr>
        <w:t>Violic</w:t>
      </w:r>
      <w:r w:rsidR="00F955F4">
        <w:rPr>
          <w:rFonts w:ascii="Verdana" w:eastAsia="Times New Roman" w:hAnsi="Verdana"/>
          <w:bCs/>
        </w:rPr>
        <w:t xml:space="preserve"> y</w:t>
      </w:r>
      <w:r>
        <w:rPr>
          <w:rFonts w:ascii="Verdana" w:eastAsia="Times New Roman" w:hAnsi="Verdana"/>
          <w:bCs/>
        </w:rPr>
        <w:t xml:space="preserve"> </w:t>
      </w:r>
      <w:r w:rsidRPr="00176363">
        <w:rPr>
          <w:rFonts w:ascii="Verdana" w:eastAsia="Times New Roman" w:hAnsi="Verdana"/>
          <w:bCs/>
        </w:rPr>
        <w:t>Claudio</w:t>
      </w:r>
      <w:r>
        <w:rPr>
          <w:rFonts w:ascii="Verdana" w:eastAsia="Times New Roman" w:hAnsi="Verdana"/>
          <w:bCs/>
        </w:rPr>
        <w:t xml:space="preserve"> </w:t>
      </w:r>
      <w:r w:rsidRPr="00176363">
        <w:rPr>
          <w:rFonts w:ascii="Verdana" w:eastAsia="Times New Roman" w:hAnsi="Verdana"/>
          <w:bCs/>
        </w:rPr>
        <w:t>Wernli</w:t>
      </w:r>
      <w:r>
        <w:rPr>
          <w:rFonts w:ascii="Verdana" w:eastAsia="Times New Roman" w:hAnsi="Verdana"/>
          <w:bCs/>
        </w:rPr>
        <w:t>.</w:t>
      </w:r>
    </w:p>
    <w:p w:rsidR="001D5307" w:rsidRDefault="001E75F5" w:rsidP="001D5307">
      <w:pPr>
        <w:spacing w:after="120" w:line="240" w:lineRule="auto"/>
        <w:rPr>
          <w:rFonts w:ascii="Verdana" w:eastAsia="Times New Roman" w:hAnsi="Verdana" w:cs="Arial"/>
          <w:lang w:eastAsia="es-CL"/>
        </w:rPr>
      </w:pPr>
      <w:r w:rsidRPr="00265CEE">
        <w:rPr>
          <w:rFonts w:ascii="Verdana" w:eastAsia="Times New Roman" w:hAnsi="Verdana"/>
          <w:b/>
          <w:bCs/>
          <w:u w:val="single"/>
        </w:rPr>
        <w:t>Se</w:t>
      </w:r>
      <w:r w:rsidR="002223C5">
        <w:rPr>
          <w:rFonts w:ascii="Verdana" w:eastAsia="Times New Roman" w:hAnsi="Verdana"/>
          <w:b/>
          <w:bCs/>
          <w:u w:val="single"/>
        </w:rPr>
        <w:t xml:space="preserve"> </w:t>
      </w:r>
      <w:r w:rsidRPr="00265CEE">
        <w:rPr>
          <w:rFonts w:ascii="Verdana" w:eastAsia="Times New Roman" w:hAnsi="Verdana"/>
          <w:b/>
          <w:bCs/>
          <w:u w:val="single"/>
        </w:rPr>
        <w:t>excusan</w:t>
      </w:r>
      <w:r>
        <w:rPr>
          <w:rFonts w:ascii="Verdana" w:eastAsia="Times New Roman" w:hAnsi="Verdana"/>
          <w:bCs/>
        </w:rPr>
        <w:t>:</w:t>
      </w:r>
      <w:r w:rsidR="002223C5">
        <w:rPr>
          <w:rFonts w:ascii="Verdana" w:eastAsia="Times New Roman" w:hAnsi="Verdana"/>
          <w:bCs/>
        </w:rPr>
        <w:t xml:space="preserve"> </w:t>
      </w:r>
      <w:r w:rsidR="001D5307">
        <w:rPr>
          <w:rFonts w:ascii="Verdana" w:eastAsia="Times New Roman" w:hAnsi="Verdana"/>
          <w:bCs/>
        </w:rPr>
        <w:t xml:space="preserve">Fernando Bas, </w:t>
      </w:r>
      <w:r w:rsidR="00132C53" w:rsidRPr="00D73415">
        <w:rPr>
          <w:rFonts w:ascii="Verdana" w:eastAsia="Times New Roman" w:hAnsi="Verdana" w:cs="Arial"/>
          <w:lang w:eastAsia="es-CL"/>
        </w:rPr>
        <w:t>Peter</w:t>
      </w:r>
      <w:r w:rsidR="002223C5">
        <w:rPr>
          <w:rFonts w:ascii="Verdana" w:eastAsia="Times New Roman" w:hAnsi="Verdana" w:cs="Arial"/>
          <w:lang w:eastAsia="es-CL"/>
        </w:rPr>
        <w:t xml:space="preserve"> </w:t>
      </w:r>
      <w:r w:rsidR="00132C53" w:rsidRPr="00D73415">
        <w:rPr>
          <w:rFonts w:ascii="Verdana" w:eastAsia="Times New Roman" w:hAnsi="Verdana" w:cs="Arial"/>
          <w:lang w:eastAsia="es-CL"/>
        </w:rPr>
        <w:t>Douglas</w:t>
      </w:r>
      <w:r w:rsidR="002223C5">
        <w:rPr>
          <w:rFonts w:ascii="Verdana" w:eastAsia="Times New Roman" w:hAnsi="Verdana" w:cs="Arial"/>
          <w:lang w:eastAsia="es-CL"/>
        </w:rPr>
        <w:t xml:space="preserve"> </w:t>
      </w:r>
      <w:r w:rsidR="00132C53" w:rsidRPr="00D73415">
        <w:rPr>
          <w:rFonts w:ascii="Verdana" w:eastAsia="Times New Roman" w:hAnsi="Verdana" w:cs="Arial"/>
          <w:lang w:eastAsia="es-CL"/>
        </w:rPr>
        <w:t>Caligari</w:t>
      </w:r>
      <w:r w:rsidR="00132C53">
        <w:rPr>
          <w:rFonts w:ascii="Verdana" w:eastAsia="Times New Roman" w:hAnsi="Verdana" w:cs="Arial"/>
          <w:lang w:eastAsia="es-CL"/>
        </w:rPr>
        <w:t>,</w:t>
      </w:r>
      <w:r w:rsidR="002223C5">
        <w:rPr>
          <w:rFonts w:ascii="Verdana" w:eastAsia="Times New Roman" w:hAnsi="Verdana" w:cs="Arial"/>
          <w:lang w:eastAsia="es-CL"/>
        </w:rPr>
        <w:t xml:space="preserve"> </w:t>
      </w:r>
      <w:r w:rsidRPr="00D73415">
        <w:rPr>
          <w:rFonts w:ascii="Verdana" w:eastAsia="Times New Roman" w:hAnsi="Verdana" w:cs="Arial"/>
          <w:lang w:eastAsia="es-CL"/>
        </w:rPr>
        <w:t>Raúl</w:t>
      </w:r>
      <w:r w:rsidR="002223C5">
        <w:rPr>
          <w:rFonts w:ascii="Verdana" w:eastAsia="Times New Roman" w:hAnsi="Verdana" w:cs="Arial"/>
          <w:lang w:eastAsia="es-CL"/>
        </w:rPr>
        <w:t xml:space="preserve"> </w:t>
      </w:r>
      <w:r w:rsidRPr="00D73415">
        <w:rPr>
          <w:rFonts w:ascii="Verdana" w:eastAsia="Times New Roman" w:hAnsi="Verdana" w:cs="Arial"/>
          <w:lang w:eastAsia="es-CL"/>
        </w:rPr>
        <w:t>Cañas</w:t>
      </w:r>
      <w:r>
        <w:rPr>
          <w:rFonts w:ascii="Verdana" w:eastAsia="Times New Roman" w:hAnsi="Verdana" w:cs="Arial"/>
          <w:lang w:eastAsia="es-CL"/>
        </w:rPr>
        <w:t>,</w:t>
      </w:r>
      <w:r w:rsidR="002223C5">
        <w:rPr>
          <w:rFonts w:ascii="Verdana" w:eastAsia="Times New Roman" w:hAnsi="Verdana" w:cs="Arial"/>
          <w:lang w:eastAsia="es-CL"/>
        </w:rPr>
        <w:t xml:space="preserve"> </w:t>
      </w:r>
      <w:r w:rsidR="00F955F4">
        <w:rPr>
          <w:rFonts w:ascii="Verdana" w:eastAsia="Times New Roman" w:hAnsi="Verdana" w:cs="Arial"/>
          <w:lang w:eastAsia="es-CL"/>
        </w:rPr>
        <w:t>Alejandro Del Pozo, Felipe De S</w:t>
      </w:r>
      <w:r w:rsidR="001D5307">
        <w:rPr>
          <w:rFonts w:ascii="Verdana" w:eastAsia="Times New Roman" w:hAnsi="Verdana" w:cs="Arial"/>
          <w:lang w:eastAsia="es-CL"/>
        </w:rPr>
        <w:t>o</w:t>
      </w:r>
      <w:r w:rsidR="00F955F4">
        <w:rPr>
          <w:rFonts w:ascii="Verdana" w:eastAsia="Times New Roman" w:hAnsi="Verdana" w:cs="Arial"/>
          <w:lang w:eastAsia="es-CL"/>
        </w:rPr>
        <w:t>lm</w:t>
      </w:r>
      <w:r w:rsidR="001D5307">
        <w:rPr>
          <w:rFonts w:ascii="Verdana" w:eastAsia="Times New Roman" w:hAnsi="Verdana" w:cs="Arial"/>
          <w:lang w:eastAsia="es-CL"/>
        </w:rPr>
        <w:t>inihac, Julio Kalazic, Levi</w:t>
      </w:r>
      <w:r w:rsidR="002223C5">
        <w:rPr>
          <w:rFonts w:ascii="Verdana" w:eastAsia="Times New Roman" w:hAnsi="Verdana" w:cs="Arial"/>
          <w:lang w:eastAsia="es-CL"/>
        </w:rPr>
        <w:t xml:space="preserve"> </w:t>
      </w:r>
      <w:r w:rsidR="00132C53" w:rsidRPr="00D73415">
        <w:rPr>
          <w:rFonts w:ascii="Verdana" w:eastAsia="Times New Roman" w:hAnsi="Verdana" w:cs="Arial"/>
          <w:lang w:eastAsia="es-CL"/>
        </w:rPr>
        <w:t>Mansur</w:t>
      </w:r>
      <w:r w:rsidR="00132C53">
        <w:rPr>
          <w:rFonts w:ascii="Verdana" w:eastAsia="Times New Roman" w:hAnsi="Verdana" w:cs="Arial"/>
          <w:lang w:eastAsia="es-CL"/>
        </w:rPr>
        <w:t>,</w:t>
      </w:r>
      <w:r w:rsidR="002223C5">
        <w:rPr>
          <w:rFonts w:ascii="Verdana" w:eastAsia="Times New Roman" w:hAnsi="Verdana" w:cs="Arial"/>
          <w:lang w:eastAsia="es-CL"/>
        </w:rPr>
        <w:t xml:space="preserve"> </w:t>
      </w:r>
      <w:r w:rsidR="00132C53" w:rsidRPr="00D73415">
        <w:rPr>
          <w:rFonts w:ascii="Verdana" w:eastAsia="Times New Roman" w:hAnsi="Verdana" w:cs="Arial"/>
          <w:lang w:eastAsia="es-CL"/>
        </w:rPr>
        <w:t>Pedro</w:t>
      </w:r>
      <w:r w:rsidR="002223C5">
        <w:rPr>
          <w:rFonts w:ascii="Verdana" w:eastAsia="Times New Roman" w:hAnsi="Verdana" w:cs="Arial"/>
          <w:lang w:eastAsia="es-CL"/>
        </w:rPr>
        <w:t xml:space="preserve"> </w:t>
      </w:r>
      <w:r w:rsidR="00132C53" w:rsidRPr="00D73415">
        <w:rPr>
          <w:rFonts w:ascii="Verdana" w:eastAsia="Times New Roman" w:hAnsi="Verdana" w:cs="Arial"/>
          <w:lang w:eastAsia="es-CL"/>
        </w:rPr>
        <w:t>Undurraga</w:t>
      </w:r>
      <w:r w:rsidR="001D5307">
        <w:rPr>
          <w:rFonts w:ascii="Verdana" w:eastAsia="Times New Roman" w:hAnsi="Verdana" w:cs="Arial"/>
          <w:lang w:eastAsia="es-CL"/>
        </w:rPr>
        <w:t xml:space="preserve"> y Eduardo Venezian</w:t>
      </w:r>
      <w:r w:rsidR="00132C53">
        <w:rPr>
          <w:rFonts w:ascii="Verdana" w:eastAsia="Times New Roman" w:hAnsi="Verdana" w:cs="Arial"/>
          <w:lang w:eastAsia="es-CL"/>
        </w:rPr>
        <w:t>.</w:t>
      </w:r>
    </w:p>
    <w:p w:rsidR="001D5307" w:rsidRPr="001D5307" w:rsidRDefault="00E6097E" w:rsidP="001D5307">
      <w:pPr>
        <w:spacing w:after="120" w:line="240" w:lineRule="auto"/>
        <w:rPr>
          <w:rFonts w:ascii="Verdana" w:eastAsia="Times New Roman" w:hAnsi="Verdana" w:cs="Arial"/>
          <w:lang w:eastAsia="es-CL"/>
        </w:rPr>
      </w:pPr>
      <w:r>
        <w:rPr>
          <w:rFonts w:ascii="Verdana" w:eastAsia="Times New Roman" w:hAnsi="Verdana" w:cs="Arial"/>
          <w:lang w:eastAsia="es-CL"/>
        </w:rPr>
        <w:t xml:space="preserve">(Se </w:t>
      </w:r>
      <w:r w:rsidR="001D5307">
        <w:rPr>
          <w:rFonts w:ascii="Verdana" w:eastAsia="Times New Roman" w:hAnsi="Verdana" w:cs="Arial"/>
          <w:lang w:eastAsia="es-CL"/>
        </w:rPr>
        <w:t>emitieron 45 citaciones</w:t>
      </w:r>
      <w:r>
        <w:rPr>
          <w:rFonts w:ascii="Verdana" w:eastAsia="Times New Roman" w:hAnsi="Verdana" w:cs="Arial"/>
          <w:lang w:eastAsia="es-CL"/>
        </w:rPr>
        <w:t xml:space="preserve">, </w:t>
      </w:r>
      <w:r w:rsidR="001D5307">
        <w:rPr>
          <w:rFonts w:ascii="Verdana" w:eastAsia="Times New Roman" w:hAnsi="Verdana" w:cs="Arial"/>
          <w:lang w:eastAsia="es-CL"/>
        </w:rPr>
        <w:t xml:space="preserve">hubo 25 reacciones – las arriba indicadas </w:t>
      </w:r>
      <w:r w:rsidR="00DB400D">
        <w:rPr>
          <w:rFonts w:ascii="Verdana" w:eastAsia="Times New Roman" w:hAnsi="Verdana" w:cs="Arial"/>
          <w:lang w:eastAsia="es-CL"/>
        </w:rPr>
        <w:t>–</w:t>
      </w:r>
      <w:r w:rsidR="001D5307">
        <w:rPr>
          <w:rFonts w:ascii="Verdana" w:eastAsia="Times New Roman" w:hAnsi="Verdana" w:cs="Arial"/>
          <w:lang w:eastAsia="es-CL"/>
        </w:rPr>
        <w:t xml:space="preserve"> ya</w:t>
      </w:r>
      <w:r w:rsidR="00DB400D">
        <w:rPr>
          <w:rFonts w:ascii="Verdana" w:eastAsia="Times New Roman" w:hAnsi="Verdana" w:cs="Arial"/>
          <w:lang w:eastAsia="es-CL"/>
        </w:rPr>
        <w:t xml:space="preserve"> </w:t>
      </w:r>
      <w:r w:rsidR="001D5307">
        <w:rPr>
          <w:rFonts w:ascii="Verdana" w:eastAsia="Times New Roman" w:hAnsi="Verdana" w:cs="Arial"/>
          <w:lang w:eastAsia="es-CL"/>
        </w:rPr>
        <w:t>sea asistiendo o excusándose de asistir, respectivamente.)</w:t>
      </w:r>
    </w:p>
    <w:p w:rsidR="007862DE" w:rsidRPr="00176363" w:rsidRDefault="008C1A54" w:rsidP="00265CEE">
      <w:pPr>
        <w:pStyle w:val="Ttulo1"/>
        <w:spacing w:before="240" w:after="120" w:line="240" w:lineRule="auto"/>
      </w:pPr>
      <w:bookmarkStart w:id="2" w:name="_Toc512456044"/>
      <w:r w:rsidRPr="00176363">
        <w:t>TABLA</w:t>
      </w:r>
      <w:bookmarkEnd w:id="2"/>
    </w:p>
    <w:p w:rsidR="0079309E" w:rsidRPr="0079309E" w:rsidRDefault="0079309E" w:rsidP="0079309E">
      <w:pPr>
        <w:pStyle w:val="Prrafodelista"/>
        <w:numPr>
          <w:ilvl w:val="0"/>
          <w:numId w:val="35"/>
        </w:numPr>
        <w:shd w:val="clear" w:color="auto" w:fill="FFFFFF"/>
        <w:ind w:left="284" w:firstLine="0"/>
        <w:rPr>
          <w:rFonts w:ascii="Verdana" w:eastAsia="Times New Roman" w:hAnsi="Verdana" w:cs="Arial"/>
          <w:color w:val="000000"/>
          <w:sz w:val="22"/>
          <w:szCs w:val="22"/>
        </w:rPr>
      </w:pPr>
      <w:r>
        <w:rPr>
          <w:rFonts w:ascii="Verdana" w:eastAsia="Times New Roman" w:hAnsi="Verdana" w:cs="Arial"/>
          <w:color w:val="000000"/>
          <w:sz w:val="22"/>
          <w:szCs w:val="22"/>
        </w:rPr>
        <w:t>Observaciones</w:t>
      </w:r>
      <w:r w:rsidRPr="0079309E">
        <w:rPr>
          <w:rFonts w:ascii="Verdana" w:eastAsia="Times New Roman" w:hAnsi="Verdana" w:cs="Arial"/>
          <w:color w:val="000000"/>
          <w:sz w:val="22"/>
          <w:szCs w:val="22"/>
        </w:rPr>
        <w:t xml:space="preserve"> y aprobación del acta anterior.</w:t>
      </w:r>
    </w:p>
    <w:p w:rsidR="0079309E" w:rsidRPr="0079309E" w:rsidRDefault="0079309E" w:rsidP="0079309E">
      <w:pPr>
        <w:pStyle w:val="Prrafodelista"/>
        <w:numPr>
          <w:ilvl w:val="0"/>
          <w:numId w:val="35"/>
        </w:numPr>
        <w:shd w:val="clear" w:color="auto" w:fill="FFFFFF"/>
        <w:ind w:left="284" w:firstLine="0"/>
        <w:rPr>
          <w:rFonts w:ascii="Verdana" w:eastAsia="Times New Roman" w:hAnsi="Verdana" w:cs="Arial"/>
          <w:sz w:val="22"/>
          <w:szCs w:val="22"/>
        </w:rPr>
      </w:pPr>
      <w:r w:rsidRPr="0079309E">
        <w:rPr>
          <w:rFonts w:ascii="Verdana" w:eastAsia="Times New Roman" w:hAnsi="Verdana" w:cs="Arial"/>
          <w:color w:val="000000"/>
          <w:sz w:val="22"/>
          <w:szCs w:val="22"/>
        </w:rPr>
        <w:t>Charla de incorp</w:t>
      </w:r>
      <w:r w:rsidR="00DB400D">
        <w:rPr>
          <w:rFonts w:ascii="Verdana" w:eastAsia="Times New Roman" w:hAnsi="Verdana" w:cs="Arial"/>
          <w:color w:val="000000"/>
          <w:sz w:val="22"/>
          <w:szCs w:val="22"/>
        </w:rPr>
        <w:t>oración Dra. Marina Gambardella</w:t>
      </w:r>
      <w:r w:rsidRPr="0079309E">
        <w:rPr>
          <w:rFonts w:ascii="Verdana" w:hAnsi="Verdana"/>
          <w:sz w:val="22"/>
          <w:szCs w:val="22"/>
          <w:shd w:val="clear" w:color="auto" w:fill="FFFFFF"/>
        </w:rPr>
        <w:t>.</w:t>
      </w:r>
    </w:p>
    <w:p w:rsidR="00F747B4" w:rsidRDefault="00F747B4" w:rsidP="00F747B4">
      <w:pPr>
        <w:pStyle w:val="Ttulo1"/>
        <w:spacing w:before="240" w:after="120" w:line="240" w:lineRule="auto"/>
      </w:pPr>
      <w:bookmarkStart w:id="3" w:name="_Toc512456045"/>
      <w:r>
        <w:t>ACUERDOS</w:t>
      </w:r>
      <w:r w:rsidR="002223C5">
        <w:t xml:space="preserve"> </w:t>
      </w:r>
      <w:r>
        <w:t>ALCANZADOS</w:t>
      </w:r>
      <w:bookmarkEnd w:id="3"/>
    </w:p>
    <w:p w:rsidR="00F747B4" w:rsidRDefault="00F747B4" w:rsidP="00F747B4">
      <w:pPr>
        <w:pStyle w:val="Prrafodelista"/>
        <w:numPr>
          <w:ilvl w:val="0"/>
          <w:numId w:val="3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</w:t>
      </w:r>
      <w:r w:rsidR="002223C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aprueba</w:t>
      </w:r>
      <w:r w:rsidR="002223C5">
        <w:rPr>
          <w:rFonts w:ascii="Verdana" w:hAnsi="Verdana"/>
          <w:sz w:val="22"/>
          <w:szCs w:val="22"/>
        </w:rPr>
        <w:t xml:space="preserve"> </w:t>
      </w:r>
      <w:r w:rsidRPr="009F7288">
        <w:rPr>
          <w:rFonts w:ascii="Verdana" w:hAnsi="Verdana"/>
          <w:sz w:val="22"/>
          <w:szCs w:val="22"/>
        </w:rPr>
        <w:t>acta</w:t>
      </w:r>
      <w:r w:rsidR="002223C5">
        <w:rPr>
          <w:rFonts w:ascii="Verdana" w:hAnsi="Verdana"/>
          <w:sz w:val="22"/>
          <w:szCs w:val="22"/>
        </w:rPr>
        <w:t xml:space="preserve"> </w:t>
      </w:r>
      <w:r w:rsidRPr="009F7288">
        <w:rPr>
          <w:rFonts w:ascii="Verdana" w:hAnsi="Verdana"/>
          <w:sz w:val="22"/>
          <w:szCs w:val="22"/>
        </w:rPr>
        <w:t>anterior</w:t>
      </w:r>
      <w:r w:rsidR="002223C5">
        <w:rPr>
          <w:rFonts w:ascii="Verdana" w:hAnsi="Verdana"/>
          <w:sz w:val="22"/>
          <w:szCs w:val="22"/>
        </w:rPr>
        <w:t xml:space="preserve"> </w:t>
      </w:r>
      <w:r w:rsidR="0079309E">
        <w:rPr>
          <w:rFonts w:ascii="Verdana" w:hAnsi="Verdana"/>
          <w:sz w:val="22"/>
          <w:szCs w:val="22"/>
        </w:rPr>
        <w:t xml:space="preserve">sin </w:t>
      </w:r>
      <w:r w:rsidRPr="009F7288">
        <w:rPr>
          <w:rFonts w:ascii="Verdana" w:hAnsi="Verdana"/>
          <w:sz w:val="22"/>
          <w:szCs w:val="22"/>
        </w:rPr>
        <w:t>observaciones.</w:t>
      </w:r>
    </w:p>
    <w:p w:rsidR="00F747B4" w:rsidRDefault="002430C4" w:rsidP="00F747B4">
      <w:pPr>
        <w:pStyle w:val="Prrafodelista"/>
        <w:numPr>
          <w:ilvl w:val="0"/>
          <w:numId w:val="3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</w:t>
      </w:r>
      <w:r w:rsidR="002223C5">
        <w:rPr>
          <w:rFonts w:ascii="Verdana" w:hAnsi="Verdana"/>
          <w:sz w:val="22"/>
          <w:szCs w:val="22"/>
        </w:rPr>
        <w:t xml:space="preserve"> </w:t>
      </w:r>
      <w:r w:rsidR="0079309E">
        <w:rPr>
          <w:rFonts w:ascii="Verdana" w:hAnsi="Verdana"/>
          <w:sz w:val="22"/>
          <w:szCs w:val="22"/>
        </w:rPr>
        <w:t>confirma</w:t>
      </w:r>
      <w:r w:rsidR="00FE0C5D">
        <w:rPr>
          <w:rFonts w:ascii="Verdana" w:hAnsi="Verdana"/>
          <w:sz w:val="22"/>
          <w:szCs w:val="22"/>
        </w:rPr>
        <w:t xml:space="preserve"> la incorporación, como nueva</w:t>
      </w:r>
      <w:r w:rsidR="0079309E">
        <w:rPr>
          <w:rFonts w:ascii="Verdana" w:hAnsi="Verdana"/>
          <w:sz w:val="22"/>
          <w:szCs w:val="22"/>
        </w:rPr>
        <w:t xml:space="preserve"> académica de </w:t>
      </w:r>
      <w:r w:rsidR="00FE0C5D">
        <w:rPr>
          <w:rFonts w:ascii="Verdana" w:hAnsi="Verdana"/>
          <w:sz w:val="22"/>
          <w:szCs w:val="22"/>
        </w:rPr>
        <w:t>nú</w:t>
      </w:r>
      <w:r w:rsidR="0079309E">
        <w:rPr>
          <w:rFonts w:ascii="Verdana" w:hAnsi="Verdana"/>
          <w:sz w:val="22"/>
          <w:szCs w:val="22"/>
        </w:rPr>
        <w:t>mero</w:t>
      </w:r>
      <w:r w:rsidR="00FE0C5D">
        <w:rPr>
          <w:rFonts w:ascii="Verdana" w:hAnsi="Verdana"/>
          <w:sz w:val="22"/>
          <w:szCs w:val="22"/>
        </w:rPr>
        <w:t>,</w:t>
      </w:r>
      <w:r w:rsidR="0079309E">
        <w:rPr>
          <w:rFonts w:ascii="Verdana" w:hAnsi="Verdana"/>
          <w:sz w:val="22"/>
          <w:szCs w:val="22"/>
        </w:rPr>
        <w:t xml:space="preserve"> de la Ingeniero Agrónoma Marina Gambardella.</w:t>
      </w:r>
    </w:p>
    <w:p w:rsidR="007862DE" w:rsidRPr="00176363" w:rsidRDefault="00F11A56" w:rsidP="00265CEE">
      <w:pPr>
        <w:pStyle w:val="Ttulo1"/>
        <w:spacing w:before="240" w:after="120" w:line="240" w:lineRule="auto"/>
      </w:pPr>
      <w:bookmarkStart w:id="4" w:name="_Toc512456046"/>
      <w:r w:rsidRPr="00176363">
        <w:t>DESARROLLO</w:t>
      </w:r>
      <w:bookmarkEnd w:id="4"/>
    </w:p>
    <w:p w:rsidR="004D690D" w:rsidRPr="004D690D" w:rsidRDefault="004D690D" w:rsidP="00316FFB">
      <w:pPr>
        <w:pStyle w:val="Ttulo2"/>
        <w:numPr>
          <w:ilvl w:val="0"/>
          <w:numId w:val="25"/>
        </w:numPr>
        <w:spacing w:before="120" w:after="120" w:line="240" w:lineRule="auto"/>
        <w:ind w:left="357" w:hanging="357"/>
      </w:pPr>
      <w:bookmarkStart w:id="5" w:name="_Toc512456047"/>
      <w:r w:rsidRPr="004D690D">
        <w:t>Minuto</w:t>
      </w:r>
      <w:r w:rsidR="002223C5">
        <w:t xml:space="preserve"> </w:t>
      </w:r>
      <w:r w:rsidRPr="004D690D">
        <w:t>de</w:t>
      </w:r>
      <w:r w:rsidR="002223C5">
        <w:t xml:space="preserve"> </w:t>
      </w:r>
      <w:r w:rsidRPr="004D690D">
        <w:t>silencio</w:t>
      </w:r>
      <w:bookmarkEnd w:id="5"/>
    </w:p>
    <w:p w:rsidR="004D690D" w:rsidRPr="004D690D" w:rsidRDefault="004D690D" w:rsidP="00A45739">
      <w:pPr>
        <w:spacing w:after="120" w:line="240" w:lineRule="auto"/>
        <w:rPr>
          <w:rFonts w:ascii="Verdana" w:hAnsi="Verdana"/>
        </w:rPr>
      </w:pPr>
      <w:r w:rsidRPr="004D690D">
        <w:rPr>
          <w:rFonts w:ascii="Verdana" w:hAnsi="Verdana"/>
        </w:rPr>
        <w:t>El</w:t>
      </w:r>
      <w:r w:rsidR="002223C5">
        <w:rPr>
          <w:rFonts w:ascii="Verdana" w:hAnsi="Verdana"/>
        </w:rPr>
        <w:t xml:space="preserve"> </w:t>
      </w:r>
      <w:r w:rsidRPr="004D690D">
        <w:rPr>
          <w:rFonts w:ascii="Verdana" w:hAnsi="Verdana"/>
        </w:rPr>
        <w:t>Presidente</w:t>
      </w:r>
      <w:r w:rsidR="002223C5">
        <w:rPr>
          <w:rFonts w:ascii="Verdana" w:hAnsi="Verdana"/>
        </w:rPr>
        <w:t xml:space="preserve"> </w:t>
      </w:r>
      <w:r w:rsidRPr="004D690D">
        <w:rPr>
          <w:rFonts w:ascii="Verdana" w:hAnsi="Verdana"/>
        </w:rPr>
        <w:t>solicita</w:t>
      </w:r>
      <w:r w:rsidR="002223C5">
        <w:rPr>
          <w:rFonts w:ascii="Verdana" w:hAnsi="Verdana"/>
        </w:rPr>
        <w:t xml:space="preserve"> </w:t>
      </w:r>
      <w:r w:rsidRPr="004D690D">
        <w:rPr>
          <w:rFonts w:ascii="Verdana" w:hAnsi="Verdana"/>
        </w:rPr>
        <w:t>un</w:t>
      </w:r>
      <w:r w:rsidR="002223C5">
        <w:rPr>
          <w:rFonts w:ascii="Verdana" w:hAnsi="Verdana"/>
        </w:rPr>
        <w:t xml:space="preserve"> </w:t>
      </w:r>
      <w:r w:rsidRPr="004D690D">
        <w:rPr>
          <w:rFonts w:ascii="Verdana" w:hAnsi="Verdana"/>
        </w:rPr>
        <w:t>minuto</w:t>
      </w:r>
      <w:r w:rsidR="002223C5">
        <w:rPr>
          <w:rFonts w:ascii="Verdana" w:hAnsi="Verdana"/>
        </w:rPr>
        <w:t xml:space="preserve"> </w:t>
      </w:r>
      <w:r w:rsidRPr="004D690D">
        <w:rPr>
          <w:rFonts w:ascii="Verdana" w:hAnsi="Verdana"/>
        </w:rPr>
        <w:t>de</w:t>
      </w:r>
      <w:r w:rsidR="002223C5">
        <w:rPr>
          <w:rFonts w:ascii="Verdana" w:hAnsi="Verdana"/>
        </w:rPr>
        <w:t xml:space="preserve"> </w:t>
      </w:r>
      <w:r w:rsidRPr="004D690D">
        <w:rPr>
          <w:rFonts w:ascii="Verdana" w:hAnsi="Verdana"/>
        </w:rPr>
        <w:t>silencio</w:t>
      </w:r>
      <w:r w:rsidR="002223C5">
        <w:rPr>
          <w:rFonts w:ascii="Verdana" w:hAnsi="Verdana"/>
        </w:rPr>
        <w:t xml:space="preserve"> </w:t>
      </w:r>
      <w:r w:rsidRPr="004D690D">
        <w:rPr>
          <w:rFonts w:ascii="Verdana" w:hAnsi="Verdana"/>
        </w:rPr>
        <w:t>en</w:t>
      </w:r>
      <w:r w:rsidR="002223C5">
        <w:rPr>
          <w:rFonts w:ascii="Verdana" w:hAnsi="Verdana"/>
        </w:rPr>
        <w:t xml:space="preserve"> </w:t>
      </w:r>
      <w:r w:rsidRPr="004D690D">
        <w:rPr>
          <w:rFonts w:ascii="Verdana" w:hAnsi="Verdana"/>
        </w:rPr>
        <w:t>memoria</w:t>
      </w:r>
      <w:r w:rsidR="002223C5">
        <w:rPr>
          <w:rFonts w:ascii="Verdana" w:hAnsi="Verdana"/>
        </w:rPr>
        <w:t xml:space="preserve"> </w:t>
      </w:r>
      <w:r w:rsidRPr="004D690D">
        <w:rPr>
          <w:rFonts w:ascii="Verdana" w:hAnsi="Verdana"/>
        </w:rPr>
        <w:t>del</w:t>
      </w:r>
      <w:r w:rsidR="002223C5">
        <w:rPr>
          <w:rFonts w:ascii="Verdana" w:hAnsi="Verdana"/>
        </w:rPr>
        <w:t xml:space="preserve"> </w:t>
      </w:r>
      <w:r w:rsidRPr="004D690D">
        <w:rPr>
          <w:rFonts w:ascii="Verdana" w:hAnsi="Verdana"/>
        </w:rPr>
        <w:t>académico</w:t>
      </w:r>
      <w:r w:rsidR="002223C5">
        <w:rPr>
          <w:rFonts w:ascii="Verdana" w:hAnsi="Verdana"/>
        </w:rPr>
        <w:t xml:space="preserve"> </w:t>
      </w:r>
      <w:r w:rsidRPr="004D690D">
        <w:rPr>
          <w:rFonts w:ascii="Verdana" w:hAnsi="Verdana"/>
        </w:rPr>
        <w:t>de</w:t>
      </w:r>
      <w:r w:rsidR="002223C5">
        <w:rPr>
          <w:rFonts w:ascii="Verdana" w:hAnsi="Verdana"/>
        </w:rPr>
        <w:t xml:space="preserve"> </w:t>
      </w:r>
      <w:r w:rsidRPr="004D690D">
        <w:rPr>
          <w:rFonts w:ascii="Verdana" w:hAnsi="Verdana"/>
        </w:rPr>
        <w:t>número</w:t>
      </w:r>
      <w:r w:rsidR="002223C5">
        <w:rPr>
          <w:rFonts w:ascii="Verdana" w:hAnsi="Verdana"/>
        </w:rPr>
        <w:t xml:space="preserve"> </w:t>
      </w:r>
      <w:r w:rsidRPr="004D690D">
        <w:rPr>
          <w:rFonts w:ascii="Verdana" w:hAnsi="Verdana"/>
        </w:rPr>
        <w:t>don</w:t>
      </w:r>
      <w:r w:rsidR="002223C5">
        <w:rPr>
          <w:rFonts w:ascii="Verdana" w:hAnsi="Verdana"/>
        </w:rPr>
        <w:t xml:space="preserve"> </w:t>
      </w:r>
      <w:r w:rsidR="0079309E">
        <w:rPr>
          <w:rFonts w:ascii="Verdana" w:hAnsi="Verdana"/>
        </w:rPr>
        <w:t>Roberto González Gutiérrez</w:t>
      </w:r>
      <w:r w:rsidR="002223C5">
        <w:rPr>
          <w:rFonts w:ascii="Verdana" w:hAnsi="Verdana"/>
        </w:rPr>
        <w:t xml:space="preserve"> </w:t>
      </w:r>
      <w:r w:rsidRPr="004D690D">
        <w:rPr>
          <w:rFonts w:ascii="Verdana" w:hAnsi="Verdana"/>
        </w:rPr>
        <w:t>fallecido</w:t>
      </w:r>
      <w:r w:rsidR="002223C5">
        <w:rPr>
          <w:rFonts w:ascii="Verdana" w:hAnsi="Verdana"/>
        </w:rPr>
        <w:t xml:space="preserve"> </w:t>
      </w:r>
      <w:r w:rsidRPr="004D690D">
        <w:rPr>
          <w:rFonts w:ascii="Verdana" w:hAnsi="Verdana"/>
        </w:rPr>
        <w:t>el</w:t>
      </w:r>
      <w:r w:rsidR="002223C5">
        <w:rPr>
          <w:rFonts w:ascii="Verdana" w:hAnsi="Verdana"/>
        </w:rPr>
        <w:t xml:space="preserve"> </w:t>
      </w:r>
      <w:r w:rsidRPr="004D690D">
        <w:rPr>
          <w:rFonts w:ascii="Verdana" w:hAnsi="Verdana"/>
        </w:rPr>
        <w:t>día</w:t>
      </w:r>
      <w:r w:rsidR="002223C5">
        <w:rPr>
          <w:rFonts w:ascii="Verdana" w:hAnsi="Verdana"/>
        </w:rPr>
        <w:t xml:space="preserve"> </w:t>
      </w:r>
      <w:r w:rsidR="00F41079">
        <w:rPr>
          <w:rFonts w:ascii="Verdana" w:hAnsi="Verdana"/>
        </w:rPr>
        <w:t>23</w:t>
      </w:r>
      <w:r w:rsidR="002223C5">
        <w:rPr>
          <w:rFonts w:ascii="Verdana" w:hAnsi="Verdana"/>
        </w:rPr>
        <w:t xml:space="preserve"> </w:t>
      </w:r>
      <w:r w:rsidRPr="004D690D">
        <w:rPr>
          <w:rFonts w:ascii="Verdana" w:hAnsi="Verdana"/>
        </w:rPr>
        <w:t>de</w:t>
      </w:r>
      <w:r w:rsidR="002223C5">
        <w:rPr>
          <w:rFonts w:ascii="Verdana" w:hAnsi="Verdana"/>
        </w:rPr>
        <w:t xml:space="preserve"> </w:t>
      </w:r>
      <w:r w:rsidR="00F41079">
        <w:rPr>
          <w:rFonts w:ascii="Verdana" w:hAnsi="Verdana"/>
        </w:rPr>
        <w:t>marzo</w:t>
      </w:r>
      <w:r w:rsidR="002223C5">
        <w:rPr>
          <w:rFonts w:ascii="Verdana" w:hAnsi="Verdana"/>
        </w:rPr>
        <w:t xml:space="preserve"> </w:t>
      </w:r>
      <w:r w:rsidRPr="004D690D">
        <w:rPr>
          <w:rFonts w:ascii="Verdana" w:hAnsi="Verdana"/>
        </w:rPr>
        <w:t>del</w:t>
      </w:r>
      <w:r w:rsidR="002223C5">
        <w:rPr>
          <w:rFonts w:ascii="Verdana" w:hAnsi="Verdana"/>
        </w:rPr>
        <w:t xml:space="preserve"> </w:t>
      </w:r>
      <w:r w:rsidRPr="004D690D">
        <w:rPr>
          <w:rFonts w:ascii="Verdana" w:hAnsi="Verdana"/>
        </w:rPr>
        <w:t>p</w:t>
      </w:r>
      <w:r w:rsidR="00A6005E">
        <w:rPr>
          <w:rFonts w:ascii="Verdana" w:hAnsi="Verdana"/>
        </w:rPr>
        <w:t>r</w:t>
      </w:r>
      <w:r w:rsidRPr="004D690D">
        <w:rPr>
          <w:rFonts w:ascii="Verdana" w:hAnsi="Verdana"/>
        </w:rPr>
        <w:t>esente</w:t>
      </w:r>
      <w:r w:rsidR="002223C5">
        <w:rPr>
          <w:rFonts w:ascii="Verdana" w:hAnsi="Verdana"/>
        </w:rPr>
        <w:t xml:space="preserve"> </w:t>
      </w:r>
      <w:r w:rsidRPr="004D690D">
        <w:rPr>
          <w:rFonts w:ascii="Verdana" w:hAnsi="Verdana"/>
        </w:rPr>
        <w:t>año.</w:t>
      </w:r>
    </w:p>
    <w:p w:rsidR="00D937A5" w:rsidRPr="00A43093" w:rsidRDefault="00F41079" w:rsidP="00316FFB">
      <w:pPr>
        <w:pStyle w:val="Ttulo2"/>
        <w:numPr>
          <w:ilvl w:val="0"/>
          <w:numId w:val="25"/>
        </w:numPr>
        <w:spacing w:before="120" w:after="120" w:line="240" w:lineRule="auto"/>
        <w:ind w:left="357" w:hanging="357"/>
        <w:rPr>
          <w:sz w:val="22"/>
        </w:rPr>
      </w:pPr>
      <w:bookmarkStart w:id="6" w:name="_Toc512456048"/>
      <w:r>
        <w:t>Aprobación</w:t>
      </w:r>
      <w:r w:rsidR="002223C5">
        <w:t xml:space="preserve"> </w:t>
      </w:r>
      <w:r w:rsidR="00D04556" w:rsidRPr="00A43093">
        <w:t>del</w:t>
      </w:r>
      <w:r w:rsidR="002223C5">
        <w:t xml:space="preserve"> </w:t>
      </w:r>
      <w:r w:rsidR="00D04556" w:rsidRPr="00A43093">
        <w:t>acta</w:t>
      </w:r>
      <w:r w:rsidR="002223C5">
        <w:t xml:space="preserve"> </w:t>
      </w:r>
      <w:r w:rsidR="00D04556" w:rsidRPr="00A43093">
        <w:t>anterior</w:t>
      </w:r>
      <w:bookmarkEnd w:id="6"/>
    </w:p>
    <w:p w:rsidR="00314B7B" w:rsidRPr="00A45739" w:rsidRDefault="00F41079" w:rsidP="00A45739">
      <w:pPr>
        <w:pStyle w:val="Textosinformato"/>
        <w:spacing w:after="120"/>
        <w:rPr>
          <w:rFonts w:ascii="Verdana" w:hAnsi="Verdana"/>
        </w:rPr>
      </w:pPr>
      <w:r w:rsidRPr="00A45739">
        <w:rPr>
          <w:rFonts w:ascii="Verdana" w:hAnsi="Verdana"/>
          <w:szCs w:val="22"/>
        </w:rPr>
        <w:t>No habiendo observaciones al acta</w:t>
      </w:r>
      <w:r w:rsidR="0086290C">
        <w:rPr>
          <w:rFonts w:ascii="Verdana" w:hAnsi="Verdana"/>
          <w:szCs w:val="22"/>
        </w:rPr>
        <w:t xml:space="preserve"> anterior, que fuera sometida por correo electrónico</w:t>
      </w:r>
      <w:r w:rsidRPr="00A45739">
        <w:rPr>
          <w:rFonts w:ascii="Verdana" w:hAnsi="Verdana"/>
          <w:szCs w:val="22"/>
        </w:rPr>
        <w:t xml:space="preserve"> a los académicos de número y correspondientes, se consideró aprobada por la Asamblea.</w:t>
      </w:r>
      <w:r w:rsidRPr="00A45739">
        <w:rPr>
          <w:rFonts w:ascii="Verdana" w:hAnsi="Verdana"/>
        </w:rPr>
        <w:t xml:space="preserve"> </w:t>
      </w:r>
      <w:r w:rsidR="00A43093" w:rsidRPr="00A45739">
        <w:rPr>
          <w:rFonts w:ascii="Verdana" w:hAnsi="Verdana"/>
        </w:rPr>
        <w:t>Varios.</w:t>
      </w:r>
    </w:p>
    <w:p w:rsidR="009E1CB6" w:rsidRDefault="009E1CB6" w:rsidP="009E1CB6">
      <w:pPr>
        <w:pStyle w:val="Ttulo2"/>
        <w:numPr>
          <w:ilvl w:val="0"/>
          <w:numId w:val="25"/>
        </w:numPr>
        <w:spacing w:before="120" w:after="120" w:line="240" w:lineRule="auto"/>
        <w:ind w:left="357" w:hanging="357"/>
      </w:pPr>
      <w:bookmarkStart w:id="7" w:name="_Toc512456049"/>
      <w:r>
        <w:t>Charla de Incorporación</w:t>
      </w:r>
      <w:r w:rsidR="00DB400D">
        <w:t xml:space="preserve"> a la Academia</w:t>
      </w:r>
      <w:r>
        <w:t xml:space="preserve"> de la Ingeniero Agrónomo</w:t>
      </w:r>
      <w:r w:rsidR="00DB400D">
        <w:t xml:space="preserve"> Dra.</w:t>
      </w:r>
      <w:r>
        <w:t xml:space="preserve"> Marina Gambardella</w:t>
      </w:r>
      <w:bookmarkEnd w:id="7"/>
    </w:p>
    <w:p w:rsidR="00ED6A23" w:rsidRDefault="00A45739" w:rsidP="00A45739">
      <w:pPr>
        <w:spacing w:after="120" w:line="240" w:lineRule="auto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color w:val="444444"/>
        </w:rPr>
        <w:t xml:space="preserve">La charla de la Dra. Gambardella se tituló </w:t>
      </w:r>
      <w:r w:rsidRPr="00A45739">
        <w:rPr>
          <w:rFonts w:ascii="Verdana" w:eastAsia="Times New Roman" w:hAnsi="Verdana" w:cs="Times New Roman"/>
          <w:color w:val="444444"/>
        </w:rPr>
        <w:t>“</w:t>
      </w:r>
      <w:r w:rsidRPr="00A45739">
        <w:rPr>
          <w:rFonts w:ascii="Verdana" w:eastAsia="Times New Roman" w:hAnsi="Verdana" w:cs="Times New Roman"/>
          <w:i/>
        </w:rPr>
        <w:t>Mejoramiento genético: un desafío pendiente para la fruticultura chilena</w:t>
      </w:r>
      <w:r w:rsidRPr="00A45739">
        <w:rPr>
          <w:rFonts w:ascii="Verdana" w:eastAsia="Times New Roman" w:hAnsi="Verdana" w:cs="Times New Roman"/>
        </w:rPr>
        <w:t>” y se centró, fundamentalmente, en su experiencia en el programa de mejoramiento de frambuesas que ha venido desarrollando</w:t>
      </w:r>
      <w:r w:rsidR="00ED6A23">
        <w:rPr>
          <w:rFonts w:ascii="Verdana" w:eastAsia="Times New Roman" w:hAnsi="Verdana" w:cs="Times New Roman"/>
        </w:rPr>
        <w:t xml:space="preserve"> en los últimos años</w:t>
      </w:r>
      <w:r w:rsidRPr="00A45739">
        <w:rPr>
          <w:rFonts w:ascii="Verdana" w:eastAsia="Times New Roman" w:hAnsi="Verdana" w:cs="Times New Roman"/>
        </w:rPr>
        <w:t>.</w:t>
      </w:r>
      <w:r w:rsidRPr="00A45739">
        <w:rPr>
          <w:rFonts w:ascii="Verdana" w:eastAsia="Times New Roman" w:hAnsi="Verdana" w:cs="Times New Roman"/>
          <w:color w:val="444444"/>
        </w:rPr>
        <w:t xml:space="preserve"> </w:t>
      </w:r>
      <w:r w:rsidR="00ED6A23">
        <w:rPr>
          <w:rFonts w:ascii="Verdana" w:eastAsia="Times New Roman" w:hAnsi="Verdana" w:cs="Times New Roman"/>
        </w:rPr>
        <w:t>La expositora se pregunta el</w:t>
      </w:r>
      <w:r w:rsidRPr="00A45739">
        <w:rPr>
          <w:rFonts w:ascii="Verdana" w:eastAsia="Times New Roman" w:hAnsi="Verdana" w:cs="Times New Roman"/>
          <w:shd w:val="clear" w:color="auto" w:fill="F2F2F2"/>
        </w:rPr>
        <w:t xml:space="preserve"> </w:t>
      </w:r>
      <w:r w:rsidR="0086290C">
        <w:rPr>
          <w:rFonts w:ascii="Verdana" w:eastAsia="Times New Roman" w:hAnsi="Verdana" w:cs="Times New Roman"/>
          <w:shd w:val="clear" w:color="auto" w:fill="F2F2F2"/>
        </w:rPr>
        <w:t>p</w:t>
      </w:r>
      <w:r w:rsidR="0086290C">
        <w:rPr>
          <w:rFonts w:ascii="Verdana" w:eastAsia="Times New Roman" w:hAnsi="Verdana" w:cs="Times New Roman"/>
        </w:rPr>
        <w:t xml:space="preserve">or </w:t>
      </w:r>
      <w:r w:rsidR="0086290C" w:rsidRPr="00A45739">
        <w:rPr>
          <w:rFonts w:ascii="Verdana" w:eastAsia="Times New Roman" w:hAnsi="Verdana" w:cs="Times New Roman"/>
        </w:rPr>
        <w:t>qué</w:t>
      </w:r>
      <w:r w:rsidRPr="00A45739">
        <w:rPr>
          <w:rFonts w:ascii="Verdana" w:eastAsia="Times New Roman" w:hAnsi="Verdana" w:cs="Times New Roman"/>
        </w:rPr>
        <w:t xml:space="preserve"> no </w:t>
      </w:r>
      <w:r w:rsidR="00ED6A23">
        <w:rPr>
          <w:rFonts w:ascii="Verdana" w:eastAsia="Times New Roman" w:hAnsi="Verdana" w:cs="Times New Roman"/>
        </w:rPr>
        <w:t>se han desarrollado variedades p</w:t>
      </w:r>
      <w:r w:rsidRPr="00A45739">
        <w:rPr>
          <w:rFonts w:ascii="Verdana" w:eastAsia="Times New Roman" w:hAnsi="Verdana" w:cs="Times New Roman"/>
        </w:rPr>
        <w:t>ropias en fruticultura</w:t>
      </w:r>
      <w:r w:rsidR="00ED6A23">
        <w:rPr>
          <w:rFonts w:ascii="Verdana" w:eastAsia="Times New Roman" w:hAnsi="Verdana" w:cs="Times New Roman"/>
        </w:rPr>
        <w:t xml:space="preserve"> y abunda respecto a</w:t>
      </w:r>
      <w:r w:rsidRPr="00A45739">
        <w:rPr>
          <w:rFonts w:ascii="Verdana" w:eastAsia="Times New Roman" w:hAnsi="Verdana" w:cs="Times New Roman"/>
        </w:rPr>
        <w:t xml:space="preserve"> las condiciones edafoclimáticas excepcionales del país, </w:t>
      </w:r>
      <w:r w:rsidR="00ED6A23">
        <w:rPr>
          <w:rFonts w:ascii="Verdana" w:eastAsia="Times New Roman" w:hAnsi="Verdana" w:cs="Times New Roman"/>
        </w:rPr>
        <w:t>a</w:t>
      </w:r>
      <w:r w:rsidRPr="00A45739">
        <w:rPr>
          <w:rFonts w:ascii="Verdana" w:eastAsia="Times New Roman" w:hAnsi="Verdana" w:cs="Times New Roman"/>
        </w:rPr>
        <w:t xml:space="preserve">l fácil acceso a variedades extranjeras, </w:t>
      </w:r>
      <w:r w:rsidR="00ED6A23">
        <w:rPr>
          <w:rFonts w:ascii="Verdana" w:eastAsia="Times New Roman" w:hAnsi="Verdana" w:cs="Times New Roman"/>
        </w:rPr>
        <w:t xml:space="preserve">a </w:t>
      </w:r>
      <w:r w:rsidRPr="00A45739">
        <w:rPr>
          <w:rFonts w:ascii="Verdana" w:eastAsia="Times New Roman" w:hAnsi="Verdana" w:cs="Times New Roman"/>
        </w:rPr>
        <w:t>la limitante de que la investigación en Chile est</w:t>
      </w:r>
      <w:r w:rsidR="00ED6A23">
        <w:rPr>
          <w:rFonts w:ascii="Verdana" w:eastAsia="Times New Roman" w:hAnsi="Verdana" w:cs="Times New Roman"/>
        </w:rPr>
        <w:t>á</w:t>
      </w:r>
      <w:r w:rsidRPr="00A45739">
        <w:rPr>
          <w:rFonts w:ascii="Verdana" w:eastAsia="Times New Roman" w:hAnsi="Verdana" w:cs="Times New Roman"/>
        </w:rPr>
        <w:t xml:space="preserve"> organizada en programas de corto plazo y </w:t>
      </w:r>
      <w:r w:rsidR="00ED6A23">
        <w:rPr>
          <w:rFonts w:ascii="Verdana" w:eastAsia="Times New Roman" w:hAnsi="Verdana" w:cs="Times New Roman"/>
        </w:rPr>
        <w:t xml:space="preserve">a </w:t>
      </w:r>
      <w:r w:rsidRPr="00A45739">
        <w:rPr>
          <w:rFonts w:ascii="Verdana" w:eastAsia="Times New Roman" w:hAnsi="Verdana" w:cs="Times New Roman"/>
        </w:rPr>
        <w:t>que existe poca tradición en la enseñanza de la genética. Lo anterior representa</w:t>
      </w:r>
      <w:r w:rsidR="00ED6A23">
        <w:rPr>
          <w:rFonts w:ascii="Verdana" w:eastAsia="Times New Roman" w:hAnsi="Verdana" w:cs="Times New Roman"/>
        </w:rPr>
        <w:t>ría</w:t>
      </w:r>
      <w:r w:rsidRPr="00A45739">
        <w:rPr>
          <w:rFonts w:ascii="Verdana" w:eastAsia="Times New Roman" w:hAnsi="Verdana" w:cs="Times New Roman"/>
        </w:rPr>
        <w:t xml:space="preserve"> una amenaza para la industria en donde las variedades extranjeras tienen un acceso cada vez </w:t>
      </w:r>
      <w:r w:rsidR="0086290C" w:rsidRPr="00A45739">
        <w:rPr>
          <w:rFonts w:ascii="Verdana" w:eastAsia="Times New Roman" w:hAnsi="Verdana" w:cs="Times New Roman"/>
        </w:rPr>
        <w:t>más</w:t>
      </w:r>
      <w:r w:rsidRPr="00A45739">
        <w:rPr>
          <w:rFonts w:ascii="Verdana" w:eastAsia="Times New Roman" w:hAnsi="Verdana" w:cs="Times New Roman"/>
        </w:rPr>
        <w:t xml:space="preserve"> restringido, pago de royalties y sistema de clubes.</w:t>
      </w:r>
    </w:p>
    <w:p w:rsidR="00E6097E" w:rsidRDefault="00A45739" w:rsidP="00ED6A23">
      <w:pPr>
        <w:spacing w:after="120" w:line="240" w:lineRule="auto"/>
        <w:jc w:val="both"/>
        <w:rPr>
          <w:rFonts w:ascii="Verdana" w:eastAsia="Times New Roman" w:hAnsi="Verdana" w:cs="Times New Roman"/>
        </w:rPr>
      </w:pPr>
      <w:r w:rsidRPr="00A45739">
        <w:rPr>
          <w:rFonts w:ascii="Verdana" w:eastAsia="Times New Roman" w:hAnsi="Verdana" w:cs="Times New Roman"/>
        </w:rPr>
        <w:t xml:space="preserve">A partir de su larga experiencia en fitomejoramiento de variedades registradas de frutilla y frambuesa, que se utilizan en Chile, España y en otros países, la Dra. Gambardella concluyó en la necesidad de disponer de variedades para cada zona adaptadas a cada objetivo de la producción, </w:t>
      </w:r>
      <w:r w:rsidR="0086290C">
        <w:rPr>
          <w:rFonts w:ascii="Verdana" w:eastAsia="Times New Roman" w:hAnsi="Verdana" w:cs="Times New Roman"/>
        </w:rPr>
        <w:t xml:space="preserve">de </w:t>
      </w:r>
      <w:r w:rsidRPr="00A45739">
        <w:rPr>
          <w:rFonts w:ascii="Verdana" w:eastAsia="Times New Roman" w:hAnsi="Verdana" w:cs="Times New Roman"/>
        </w:rPr>
        <w:t xml:space="preserve">integrar técnicas de cultivo, </w:t>
      </w:r>
      <w:r w:rsidR="0086290C">
        <w:rPr>
          <w:rFonts w:ascii="Verdana" w:eastAsia="Times New Roman" w:hAnsi="Verdana" w:cs="Times New Roman"/>
        </w:rPr>
        <w:t xml:space="preserve">de </w:t>
      </w:r>
      <w:r w:rsidRPr="00A45739">
        <w:rPr>
          <w:rFonts w:ascii="Verdana" w:eastAsia="Times New Roman" w:hAnsi="Verdana" w:cs="Times New Roman"/>
        </w:rPr>
        <w:t>desarrollar planes de negocio que consider</w:t>
      </w:r>
      <w:r w:rsidR="0086290C">
        <w:rPr>
          <w:rFonts w:ascii="Verdana" w:eastAsia="Times New Roman" w:hAnsi="Verdana" w:cs="Times New Roman"/>
        </w:rPr>
        <w:t>en</w:t>
      </w:r>
      <w:r w:rsidRPr="00A45739">
        <w:rPr>
          <w:rFonts w:ascii="Verdana" w:eastAsia="Times New Roman" w:hAnsi="Verdana" w:cs="Times New Roman"/>
        </w:rPr>
        <w:t xml:space="preserve"> todos los factores del mercado y </w:t>
      </w:r>
      <w:r w:rsidR="0086290C">
        <w:rPr>
          <w:rFonts w:ascii="Verdana" w:eastAsia="Times New Roman" w:hAnsi="Verdana" w:cs="Times New Roman"/>
        </w:rPr>
        <w:t>de revisar</w:t>
      </w:r>
      <w:r w:rsidRPr="00A45739">
        <w:rPr>
          <w:rFonts w:ascii="Verdana" w:eastAsia="Times New Roman" w:hAnsi="Verdana" w:cs="Times New Roman"/>
        </w:rPr>
        <w:t xml:space="preserve"> los programas públicos</w:t>
      </w:r>
      <w:r w:rsidR="0086290C">
        <w:rPr>
          <w:rFonts w:ascii="Verdana" w:eastAsia="Times New Roman" w:hAnsi="Verdana" w:cs="Times New Roman"/>
        </w:rPr>
        <w:t xml:space="preserve"> – que </w:t>
      </w:r>
      <w:r w:rsidRPr="00A45739">
        <w:rPr>
          <w:rFonts w:ascii="Verdana" w:eastAsia="Times New Roman" w:hAnsi="Verdana" w:cs="Times New Roman"/>
        </w:rPr>
        <w:t>han cumplido un rol importante</w:t>
      </w:r>
      <w:r w:rsidR="0086290C">
        <w:rPr>
          <w:rFonts w:ascii="Verdana" w:eastAsia="Times New Roman" w:hAnsi="Verdana" w:cs="Times New Roman"/>
        </w:rPr>
        <w:t xml:space="preserve"> –</w:t>
      </w:r>
      <w:r w:rsidRPr="00A45739">
        <w:rPr>
          <w:rFonts w:ascii="Verdana" w:eastAsia="Times New Roman" w:hAnsi="Verdana" w:cs="Times New Roman"/>
        </w:rPr>
        <w:t xml:space="preserve"> existe cierto riesgo de que esta actividad solo se concentre en programas privados. La presentación de la Dra. Gambardella está disponible en el sitio internet de la Academia.</w:t>
      </w:r>
    </w:p>
    <w:p w:rsidR="0086290C" w:rsidRDefault="0086290C" w:rsidP="00ED6A23">
      <w:pPr>
        <w:spacing w:after="120" w:line="240" w:lineRule="auto"/>
        <w:jc w:val="both"/>
        <w:rPr>
          <w:rFonts w:ascii="Verdana" w:eastAsia="Times New Roman" w:hAnsi="Verdana" w:cs="Times New Roman"/>
        </w:rPr>
      </w:pPr>
    </w:p>
    <w:p w:rsidR="0086290C" w:rsidRDefault="0086290C" w:rsidP="00ED6A23">
      <w:pPr>
        <w:spacing w:after="120" w:line="240" w:lineRule="auto"/>
        <w:jc w:val="both"/>
        <w:rPr>
          <w:rFonts w:ascii="Verdana" w:eastAsia="Times New Roman" w:hAnsi="Verdana" w:cs="Times New Roman"/>
        </w:rPr>
      </w:pPr>
    </w:p>
    <w:p w:rsidR="0086290C" w:rsidRPr="0086290C" w:rsidRDefault="0086290C" w:rsidP="0086290C">
      <w:pPr>
        <w:spacing w:after="120" w:line="240" w:lineRule="auto"/>
        <w:jc w:val="center"/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>-----o-----</w:t>
      </w:r>
    </w:p>
    <w:sectPr w:rsidR="0086290C" w:rsidRPr="0086290C" w:rsidSect="004E7D45">
      <w:headerReference w:type="default" r:id="rId10"/>
      <w:pgSz w:w="12240" w:h="15840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636" w:rsidRDefault="00C54636" w:rsidP="00C801F9">
      <w:pPr>
        <w:spacing w:after="0" w:line="240" w:lineRule="auto"/>
      </w:pPr>
      <w:r>
        <w:separator/>
      </w:r>
    </w:p>
  </w:endnote>
  <w:endnote w:type="continuationSeparator" w:id="0">
    <w:p w:rsidR="00C54636" w:rsidRDefault="00C54636" w:rsidP="00C8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636" w:rsidRDefault="00C54636" w:rsidP="00C801F9">
      <w:pPr>
        <w:spacing w:after="0" w:line="240" w:lineRule="auto"/>
      </w:pPr>
      <w:r>
        <w:separator/>
      </w:r>
    </w:p>
  </w:footnote>
  <w:footnote w:type="continuationSeparator" w:id="0">
    <w:p w:rsidR="00C54636" w:rsidRDefault="00C54636" w:rsidP="00C80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2198321"/>
      <w:docPartObj>
        <w:docPartGallery w:val="Page Numbers (Top of Page)"/>
        <w:docPartUnique/>
      </w:docPartObj>
    </w:sdtPr>
    <w:sdtEndPr/>
    <w:sdtContent>
      <w:p w:rsidR="00F47906" w:rsidRDefault="00F47906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E87">
          <w:rPr>
            <w:noProof/>
          </w:rPr>
          <w:t>1</w:t>
        </w:r>
        <w:r>
          <w:fldChar w:fldCharType="end"/>
        </w:r>
      </w:p>
    </w:sdtContent>
  </w:sdt>
  <w:p w:rsidR="00F47906" w:rsidRDefault="00F4790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A01"/>
    <w:multiLevelType w:val="multilevel"/>
    <w:tmpl w:val="9E6039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04BF3A32"/>
    <w:multiLevelType w:val="hybridMultilevel"/>
    <w:tmpl w:val="866E89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F3284"/>
    <w:multiLevelType w:val="hybridMultilevel"/>
    <w:tmpl w:val="7AC0B69E"/>
    <w:lvl w:ilvl="0" w:tplc="5844B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D05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6A2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FA8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443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F04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1A2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22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F4B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133F9F"/>
    <w:multiLevelType w:val="hybridMultilevel"/>
    <w:tmpl w:val="495CA7C8"/>
    <w:lvl w:ilvl="0" w:tplc="826CE380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79" w:hanging="360"/>
      </w:pPr>
    </w:lvl>
    <w:lvl w:ilvl="2" w:tplc="340A001B" w:tentative="1">
      <w:start w:val="1"/>
      <w:numFmt w:val="lowerRoman"/>
      <w:lvlText w:val="%3."/>
      <w:lvlJc w:val="right"/>
      <w:pPr>
        <w:ind w:left="1799" w:hanging="180"/>
      </w:pPr>
    </w:lvl>
    <w:lvl w:ilvl="3" w:tplc="340A000F" w:tentative="1">
      <w:start w:val="1"/>
      <w:numFmt w:val="decimal"/>
      <w:lvlText w:val="%4."/>
      <w:lvlJc w:val="left"/>
      <w:pPr>
        <w:ind w:left="2519" w:hanging="360"/>
      </w:pPr>
    </w:lvl>
    <w:lvl w:ilvl="4" w:tplc="340A0019" w:tentative="1">
      <w:start w:val="1"/>
      <w:numFmt w:val="lowerLetter"/>
      <w:lvlText w:val="%5."/>
      <w:lvlJc w:val="left"/>
      <w:pPr>
        <w:ind w:left="3239" w:hanging="360"/>
      </w:pPr>
    </w:lvl>
    <w:lvl w:ilvl="5" w:tplc="340A001B" w:tentative="1">
      <w:start w:val="1"/>
      <w:numFmt w:val="lowerRoman"/>
      <w:lvlText w:val="%6."/>
      <w:lvlJc w:val="right"/>
      <w:pPr>
        <w:ind w:left="3959" w:hanging="180"/>
      </w:pPr>
    </w:lvl>
    <w:lvl w:ilvl="6" w:tplc="340A000F" w:tentative="1">
      <w:start w:val="1"/>
      <w:numFmt w:val="decimal"/>
      <w:lvlText w:val="%7."/>
      <w:lvlJc w:val="left"/>
      <w:pPr>
        <w:ind w:left="4679" w:hanging="360"/>
      </w:pPr>
    </w:lvl>
    <w:lvl w:ilvl="7" w:tplc="340A0019" w:tentative="1">
      <w:start w:val="1"/>
      <w:numFmt w:val="lowerLetter"/>
      <w:lvlText w:val="%8."/>
      <w:lvlJc w:val="left"/>
      <w:pPr>
        <w:ind w:left="5399" w:hanging="360"/>
      </w:pPr>
    </w:lvl>
    <w:lvl w:ilvl="8" w:tplc="340A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>
    <w:nsid w:val="11870DC4"/>
    <w:multiLevelType w:val="hybridMultilevel"/>
    <w:tmpl w:val="A5A4EC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45D85"/>
    <w:multiLevelType w:val="hybridMultilevel"/>
    <w:tmpl w:val="157EFB9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520BB"/>
    <w:multiLevelType w:val="hybridMultilevel"/>
    <w:tmpl w:val="B97440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577F6F"/>
    <w:multiLevelType w:val="hybridMultilevel"/>
    <w:tmpl w:val="2232470A"/>
    <w:lvl w:ilvl="0" w:tplc="3244A2E2">
      <w:start w:val="1"/>
      <w:numFmt w:val="decimal"/>
      <w:lvlText w:val="%1."/>
      <w:lvlJc w:val="left"/>
      <w:pPr>
        <w:ind w:left="500" w:hanging="360"/>
      </w:pPr>
    </w:lvl>
    <w:lvl w:ilvl="1" w:tplc="0C0A0019">
      <w:start w:val="1"/>
      <w:numFmt w:val="lowerLetter"/>
      <w:lvlText w:val="%2."/>
      <w:lvlJc w:val="left"/>
      <w:pPr>
        <w:ind w:left="1220" w:hanging="360"/>
      </w:pPr>
    </w:lvl>
    <w:lvl w:ilvl="2" w:tplc="0C0A001B">
      <w:start w:val="1"/>
      <w:numFmt w:val="lowerRoman"/>
      <w:lvlText w:val="%3."/>
      <w:lvlJc w:val="right"/>
      <w:pPr>
        <w:ind w:left="1940" w:hanging="180"/>
      </w:pPr>
    </w:lvl>
    <w:lvl w:ilvl="3" w:tplc="0C0A000F">
      <w:start w:val="1"/>
      <w:numFmt w:val="decimal"/>
      <w:lvlText w:val="%4."/>
      <w:lvlJc w:val="left"/>
      <w:pPr>
        <w:ind w:left="2660" w:hanging="360"/>
      </w:pPr>
    </w:lvl>
    <w:lvl w:ilvl="4" w:tplc="0C0A0019">
      <w:start w:val="1"/>
      <w:numFmt w:val="lowerLetter"/>
      <w:lvlText w:val="%5."/>
      <w:lvlJc w:val="left"/>
      <w:pPr>
        <w:ind w:left="3380" w:hanging="360"/>
      </w:pPr>
    </w:lvl>
    <w:lvl w:ilvl="5" w:tplc="0C0A001B">
      <w:start w:val="1"/>
      <w:numFmt w:val="lowerRoman"/>
      <w:lvlText w:val="%6."/>
      <w:lvlJc w:val="right"/>
      <w:pPr>
        <w:ind w:left="4100" w:hanging="180"/>
      </w:pPr>
    </w:lvl>
    <w:lvl w:ilvl="6" w:tplc="0C0A000F">
      <w:start w:val="1"/>
      <w:numFmt w:val="decimal"/>
      <w:lvlText w:val="%7."/>
      <w:lvlJc w:val="left"/>
      <w:pPr>
        <w:ind w:left="4820" w:hanging="360"/>
      </w:pPr>
    </w:lvl>
    <w:lvl w:ilvl="7" w:tplc="0C0A0019">
      <w:start w:val="1"/>
      <w:numFmt w:val="lowerLetter"/>
      <w:lvlText w:val="%8."/>
      <w:lvlJc w:val="left"/>
      <w:pPr>
        <w:ind w:left="5540" w:hanging="360"/>
      </w:pPr>
    </w:lvl>
    <w:lvl w:ilvl="8" w:tplc="0C0A001B">
      <w:start w:val="1"/>
      <w:numFmt w:val="lowerRoman"/>
      <w:lvlText w:val="%9."/>
      <w:lvlJc w:val="right"/>
      <w:pPr>
        <w:ind w:left="6260" w:hanging="180"/>
      </w:pPr>
    </w:lvl>
  </w:abstractNum>
  <w:abstractNum w:abstractNumId="8">
    <w:nsid w:val="1906310E"/>
    <w:multiLevelType w:val="hybridMultilevel"/>
    <w:tmpl w:val="0684653A"/>
    <w:lvl w:ilvl="0" w:tplc="C57E09C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2C1951"/>
    <w:multiLevelType w:val="multilevel"/>
    <w:tmpl w:val="281E6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7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4516B74"/>
    <w:multiLevelType w:val="hybridMultilevel"/>
    <w:tmpl w:val="913658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87D1B"/>
    <w:multiLevelType w:val="hybridMultilevel"/>
    <w:tmpl w:val="7B0AB5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B7844"/>
    <w:multiLevelType w:val="hybridMultilevel"/>
    <w:tmpl w:val="03481C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E634F"/>
    <w:multiLevelType w:val="multilevel"/>
    <w:tmpl w:val="7DBAC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6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2F4A5E45"/>
    <w:multiLevelType w:val="hybridMultilevel"/>
    <w:tmpl w:val="A2E845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854C4"/>
    <w:multiLevelType w:val="multilevel"/>
    <w:tmpl w:val="AF84F8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6">
    <w:nsid w:val="302000E7"/>
    <w:multiLevelType w:val="hybridMultilevel"/>
    <w:tmpl w:val="78C20C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8711E1"/>
    <w:multiLevelType w:val="hybridMultilevel"/>
    <w:tmpl w:val="2EC2187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5903B3"/>
    <w:multiLevelType w:val="multilevel"/>
    <w:tmpl w:val="4B4869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>
    <w:nsid w:val="3B9339B9"/>
    <w:multiLevelType w:val="hybridMultilevel"/>
    <w:tmpl w:val="99EA130A"/>
    <w:lvl w:ilvl="0" w:tplc="2E6ADC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D6939"/>
    <w:multiLevelType w:val="hybridMultilevel"/>
    <w:tmpl w:val="108878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EB16E2"/>
    <w:multiLevelType w:val="multilevel"/>
    <w:tmpl w:val="FD5650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4BD02C10"/>
    <w:multiLevelType w:val="multilevel"/>
    <w:tmpl w:val="B2BED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5794C23"/>
    <w:multiLevelType w:val="multilevel"/>
    <w:tmpl w:val="36780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75362A"/>
    <w:multiLevelType w:val="hybridMultilevel"/>
    <w:tmpl w:val="321604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2C11F9"/>
    <w:multiLevelType w:val="hybridMultilevel"/>
    <w:tmpl w:val="79BA74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0662AC"/>
    <w:multiLevelType w:val="hybridMultilevel"/>
    <w:tmpl w:val="3EBAEA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EE5B42"/>
    <w:multiLevelType w:val="hybridMultilevel"/>
    <w:tmpl w:val="66AAE18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7F51E5"/>
    <w:multiLevelType w:val="hybridMultilevel"/>
    <w:tmpl w:val="02BE80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9C3247"/>
    <w:multiLevelType w:val="hybridMultilevel"/>
    <w:tmpl w:val="0A84E7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5479C6"/>
    <w:multiLevelType w:val="hybridMultilevel"/>
    <w:tmpl w:val="CD46A2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713A90"/>
    <w:multiLevelType w:val="hybridMultilevel"/>
    <w:tmpl w:val="442C9A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C93ABA"/>
    <w:multiLevelType w:val="hybridMultilevel"/>
    <w:tmpl w:val="203E6BB8"/>
    <w:lvl w:ilvl="0" w:tplc="9368989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23D7061"/>
    <w:multiLevelType w:val="hybridMultilevel"/>
    <w:tmpl w:val="1144CB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287A8C"/>
    <w:multiLevelType w:val="multilevel"/>
    <w:tmpl w:val="7DBAC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6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4"/>
  </w:num>
  <w:num w:numId="2">
    <w:abstractNumId w:val="22"/>
  </w:num>
  <w:num w:numId="3">
    <w:abstractNumId w:val="17"/>
  </w:num>
  <w:num w:numId="4">
    <w:abstractNumId w:val="6"/>
  </w:num>
  <w:num w:numId="5">
    <w:abstractNumId w:val="11"/>
  </w:num>
  <w:num w:numId="6">
    <w:abstractNumId w:val="2"/>
  </w:num>
  <w:num w:numId="7">
    <w:abstractNumId w:val="29"/>
  </w:num>
  <w:num w:numId="8">
    <w:abstractNumId w:val="4"/>
  </w:num>
  <w:num w:numId="9">
    <w:abstractNumId w:val="25"/>
  </w:num>
  <w:num w:numId="10">
    <w:abstractNumId w:val="14"/>
  </w:num>
  <w:num w:numId="11">
    <w:abstractNumId w:val="20"/>
  </w:num>
  <w:num w:numId="12">
    <w:abstractNumId w:val="31"/>
  </w:num>
  <w:num w:numId="13">
    <w:abstractNumId w:val="8"/>
  </w:num>
  <w:num w:numId="14">
    <w:abstractNumId w:val="27"/>
  </w:num>
  <w:num w:numId="15">
    <w:abstractNumId w:val="30"/>
  </w:num>
  <w:num w:numId="16">
    <w:abstractNumId w:val="16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6"/>
  </w:num>
  <w:num w:numId="20">
    <w:abstractNumId w:val="19"/>
  </w:num>
  <w:num w:numId="21">
    <w:abstractNumId w:val="34"/>
  </w:num>
  <w:num w:numId="22">
    <w:abstractNumId w:val="1"/>
  </w:num>
  <w:num w:numId="23">
    <w:abstractNumId w:val="33"/>
  </w:num>
  <w:num w:numId="24">
    <w:abstractNumId w:val="15"/>
  </w:num>
  <w:num w:numId="25">
    <w:abstractNumId w:val="9"/>
  </w:num>
  <w:num w:numId="26">
    <w:abstractNumId w:val="28"/>
  </w:num>
  <w:num w:numId="27">
    <w:abstractNumId w:val="13"/>
  </w:num>
  <w:num w:numId="28">
    <w:abstractNumId w:val="18"/>
  </w:num>
  <w:num w:numId="29">
    <w:abstractNumId w:val="0"/>
  </w:num>
  <w:num w:numId="30">
    <w:abstractNumId w:val="3"/>
  </w:num>
  <w:num w:numId="31">
    <w:abstractNumId w:val="5"/>
  </w:num>
  <w:num w:numId="32">
    <w:abstractNumId w:val="21"/>
  </w:num>
  <w:num w:numId="33">
    <w:abstractNumId w:val="32"/>
  </w:num>
  <w:num w:numId="34">
    <w:abstractNumId w:val="10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DE"/>
    <w:rsid w:val="0000561B"/>
    <w:rsid w:val="0001094E"/>
    <w:rsid w:val="00034EF5"/>
    <w:rsid w:val="000350F5"/>
    <w:rsid w:val="00042A1B"/>
    <w:rsid w:val="00046A1C"/>
    <w:rsid w:val="00064A17"/>
    <w:rsid w:val="00064E88"/>
    <w:rsid w:val="0008299E"/>
    <w:rsid w:val="000A418B"/>
    <w:rsid w:val="000B01EF"/>
    <w:rsid w:val="000B465B"/>
    <w:rsid w:val="000D4CA5"/>
    <w:rsid w:val="000D520C"/>
    <w:rsid w:val="000F2A3C"/>
    <w:rsid w:val="000F44A0"/>
    <w:rsid w:val="001212EC"/>
    <w:rsid w:val="00124B47"/>
    <w:rsid w:val="00132C53"/>
    <w:rsid w:val="00154A03"/>
    <w:rsid w:val="00176363"/>
    <w:rsid w:val="001A4B71"/>
    <w:rsid w:val="001A6734"/>
    <w:rsid w:val="001B0E78"/>
    <w:rsid w:val="001D3A4C"/>
    <w:rsid w:val="001D4B4F"/>
    <w:rsid w:val="001D5307"/>
    <w:rsid w:val="001E75F5"/>
    <w:rsid w:val="002223C5"/>
    <w:rsid w:val="002430C4"/>
    <w:rsid w:val="0025493A"/>
    <w:rsid w:val="00260E28"/>
    <w:rsid w:val="002658F3"/>
    <w:rsid w:val="00265CEE"/>
    <w:rsid w:val="00271350"/>
    <w:rsid w:val="002758EB"/>
    <w:rsid w:val="00277DA5"/>
    <w:rsid w:val="00283146"/>
    <w:rsid w:val="002A27B8"/>
    <w:rsid w:val="002A5BD7"/>
    <w:rsid w:val="002E5591"/>
    <w:rsid w:val="002F097B"/>
    <w:rsid w:val="002F131C"/>
    <w:rsid w:val="002F307F"/>
    <w:rsid w:val="00314B7B"/>
    <w:rsid w:val="00316FFB"/>
    <w:rsid w:val="00347FBA"/>
    <w:rsid w:val="00360CCE"/>
    <w:rsid w:val="003650E6"/>
    <w:rsid w:val="003675CC"/>
    <w:rsid w:val="00376876"/>
    <w:rsid w:val="00380E98"/>
    <w:rsid w:val="00385BD3"/>
    <w:rsid w:val="00385E7B"/>
    <w:rsid w:val="003909E5"/>
    <w:rsid w:val="003A1DC2"/>
    <w:rsid w:val="003A4E87"/>
    <w:rsid w:val="003C1C70"/>
    <w:rsid w:val="003D3767"/>
    <w:rsid w:val="003F3C1E"/>
    <w:rsid w:val="003F56DC"/>
    <w:rsid w:val="00404545"/>
    <w:rsid w:val="00405962"/>
    <w:rsid w:val="00425986"/>
    <w:rsid w:val="00446B14"/>
    <w:rsid w:val="00447DC2"/>
    <w:rsid w:val="00465D26"/>
    <w:rsid w:val="0047441F"/>
    <w:rsid w:val="00474690"/>
    <w:rsid w:val="004926C3"/>
    <w:rsid w:val="0049340B"/>
    <w:rsid w:val="004A1EBF"/>
    <w:rsid w:val="004D690D"/>
    <w:rsid w:val="004E7D45"/>
    <w:rsid w:val="00515908"/>
    <w:rsid w:val="00543C84"/>
    <w:rsid w:val="00557FCE"/>
    <w:rsid w:val="005607C2"/>
    <w:rsid w:val="00580625"/>
    <w:rsid w:val="0058632C"/>
    <w:rsid w:val="00586B8F"/>
    <w:rsid w:val="0059209B"/>
    <w:rsid w:val="005A70DC"/>
    <w:rsid w:val="005B6735"/>
    <w:rsid w:val="005B7D2C"/>
    <w:rsid w:val="005C7A5A"/>
    <w:rsid w:val="005E62A9"/>
    <w:rsid w:val="006120C8"/>
    <w:rsid w:val="006366E4"/>
    <w:rsid w:val="00640D7B"/>
    <w:rsid w:val="00647E37"/>
    <w:rsid w:val="00652C80"/>
    <w:rsid w:val="00674D34"/>
    <w:rsid w:val="006807CD"/>
    <w:rsid w:val="006824C3"/>
    <w:rsid w:val="0069528B"/>
    <w:rsid w:val="00697665"/>
    <w:rsid w:val="006A3280"/>
    <w:rsid w:val="006A6471"/>
    <w:rsid w:val="006D446F"/>
    <w:rsid w:val="006E0B43"/>
    <w:rsid w:val="006E6F0F"/>
    <w:rsid w:val="006F6F63"/>
    <w:rsid w:val="00702DE8"/>
    <w:rsid w:val="00707A37"/>
    <w:rsid w:val="00715BD9"/>
    <w:rsid w:val="007406F7"/>
    <w:rsid w:val="00757930"/>
    <w:rsid w:val="00766891"/>
    <w:rsid w:val="0078491D"/>
    <w:rsid w:val="007862DE"/>
    <w:rsid w:val="0079309E"/>
    <w:rsid w:val="00796A82"/>
    <w:rsid w:val="007C52ED"/>
    <w:rsid w:val="007D2B89"/>
    <w:rsid w:val="00816D8A"/>
    <w:rsid w:val="00842B4C"/>
    <w:rsid w:val="00856CF6"/>
    <w:rsid w:val="0086290C"/>
    <w:rsid w:val="0087273B"/>
    <w:rsid w:val="008A3104"/>
    <w:rsid w:val="008C1A54"/>
    <w:rsid w:val="00917A5D"/>
    <w:rsid w:val="00921503"/>
    <w:rsid w:val="009428E7"/>
    <w:rsid w:val="0097726D"/>
    <w:rsid w:val="0099731B"/>
    <w:rsid w:val="009A2377"/>
    <w:rsid w:val="009B021F"/>
    <w:rsid w:val="009D74EE"/>
    <w:rsid w:val="009E1CB6"/>
    <w:rsid w:val="009E5F12"/>
    <w:rsid w:val="009E6553"/>
    <w:rsid w:val="009F08BA"/>
    <w:rsid w:val="00A02F3C"/>
    <w:rsid w:val="00A04B1F"/>
    <w:rsid w:val="00A1415B"/>
    <w:rsid w:val="00A1464D"/>
    <w:rsid w:val="00A40702"/>
    <w:rsid w:val="00A43093"/>
    <w:rsid w:val="00A45739"/>
    <w:rsid w:val="00A457FC"/>
    <w:rsid w:val="00A54E5F"/>
    <w:rsid w:val="00A57CA9"/>
    <w:rsid w:val="00A6005E"/>
    <w:rsid w:val="00A60228"/>
    <w:rsid w:val="00A7238C"/>
    <w:rsid w:val="00A9111D"/>
    <w:rsid w:val="00A95500"/>
    <w:rsid w:val="00AB201C"/>
    <w:rsid w:val="00AC3FCC"/>
    <w:rsid w:val="00B21982"/>
    <w:rsid w:val="00B25C91"/>
    <w:rsid w:val="00B31C90"/>
    <w:rsid w:val="00B36AC4"/>
    <w:rsid w:val="00B82541"/>
    <w:rsid w:val="00B84765"/>
    <w:rsid w:val="00BA6203"/>
    <w:rsid w:val="00BC499D"/>
    <w:rsid w:val="00BD18DB"/>
    <w:rsid w:val="00BD50F0"/>
    <w:rsid w:val="00C15B1C"/>
    <w:rsid w:val="00C54636"/>
    <w:rsid w:val="00C62A9A"/>
    <w:rsid w:val="00C67880"/>
    <w:rsid w:val="00C801F9"/>
    <w:rsid w:val="00C916AA"/>
    <w:rsid w:val="00C91ADF"/>
    <w:rsid w:val="00CB4D37"/>
    <w:rsid w:val="00CC41F4"/>
    <w:rsid w:val="00CE32A5"/>
    <w:rsid w:val="00D04556"/>
    <w:rsid w:val="00D630BA"/>
    <w:rsid w:val="00D71099"/>
    <w:rsid w:val="00D80171"/>
    <w:rsid w:val="00D87E41"/>
    <w:rsid w:val="00D937A5"/>
    <w:rsid w:val="00D960CE"/>
    <w:rsid w:val="00DB400D"/>
    <w:rsid w:val="00DD5438"/>
    <w:rsid w:val="00DE62A3"/>
    <w:rsid w:val="00E2528D"/>
    <w:rsid w:val="00E27E78"/>
    <w:rsid w:val="00E30547"/>
    <w:rsid w:val="00E6097E"/>
    <w:rsid w:val="00E6381F"/>
    <w:rsid w:val="00ED6A23"/>
    <w:rsid w:val="00EE7F61"/>
    <w:rsid w:val="00EF4459"/>
    <w:rsid w:val="00F11705"/>
    <w:rsid w:val="00F11A56"/>
    <w:rsid w:val="00F15EA2"/>
    <w:rsid w:val="00F404BD"/>
    <w:rsid w:val="00F41079"/>
    <w:rsid w:val="00F44ABC"/>
    <w:rsid w:val="00F47906"/>
    <w:rsid w:val="00F51BC2"/>
    <w:rsid w:val="00F61E8B"/>
    <w:rsid w:val="00F747B4"/>
    <w:rsid w:val="00F76B5A"/>
    <w:rsid w:val="00F955F4"/>
    <w:rsid w:val="00FB147E"/>
    <w:rsid w:val="00FB5936"/>
    <w:rsid w:val="00FC7877"/>
    <w:rsid w:val="00FD281C"/>
    <w:rsid w:val="00FE0C5D"/>
    <w:rsid w:val="00FF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6F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6F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16F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2DE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7862DE"/>
    <w:pPr>
      <w:spacing w:after="0" w:line="240" w:lineRule="auto"/>
    </w:pPr>
    <w:rPr>
      <w:rFonts w:ascii="Arial" w:eastAsia="Calibri" w:hAnsi="Arial" w:cs="Times New Roman"/>
      <w:szCs w:val="21"/>
      <w:lang w:val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862DE"/>
    <w:rPr>
      <w:rFonts w:ascii="Arial" w:eastAsia="Calibri" w:hAnsi="Arial" w:cs="Times New Roman"/>
      <w:szCs w:val="21"/>
      <w:lang w:val="es-MX"/>
    </w:rPr>
  </w:style>
  <w:style w:type="character" w:styleId="Enfasis">
    <w:name w:val="Emphasis"/>
    <w:basedOn w:val="Fuentedeprrafopredeter"/>
    <w:uiPriority w:val="20"/>
    <w:qFormat/>
    <w:rsid w:val="00F15EA2"/>
    <w:rPr>
      <w:i/>
      <w:iCs/>
    </w:rPr>
  </w:style>
  <w:style w:type="table" w:styleId="Tablaconcuadrcula">
    <w:name w:val="Table Grid"/>
    <w:basedOn w:val="Tablanormal"/>
    <w:uiPriority w:val="39"/>
    <w:rsid w:val="005A7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7441F"/>
    <w:pPr>
      <w:spacing w:after="0" w:line="240" w:lineRule="auto"/>
      <w:ind w:left="720"/>
      <w:contextualSpacing/>
    </w:pPr>
    <w:rPr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9F08BA"/>
    <w:rPr>
      <w:color w:val="0000FF"/>
      <w:u w:val="single"/>
    </w:rPr>
  </w:style>
  <w:style w:type="character" w:customStyle="1" w:styleId="g3">
    <w:name w:val="g3"/>
    <w:basedOn w:val="Fuentedeprrafopredeter"/>
    <w:rsid w:val="0008299E"/>
  </w:style>
  <w:style w:type="paragraph" w:styleId="Revisin">
    <w:name w:val="Revision"/>
    <w:hidden/>
    <w:uiPriority w:val="99"/>
    <w:semiHidden/>
    <w:rsid w:val="00046A1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46A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6A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6A1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6A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6A1C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316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16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16F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C80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1F9"/>
  </w:style>
  <w:style w:type="paragraph" w:styleId="Piedepgina">
    <w:name w:val="footer"/>
    <w:basedOn w:val="Normal"/>
    <w:link w:val="PiedepginaCar"/>
    <w:uiPriority w:val="99"/>
    <w:unhideWhenUsed/>
    <w:rsid w:val="00C80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1F9"/>
  </w:style>
  <w:style w:type="paragraph" w:styleId="TDC1">
    <w:name w:val="toc 1"/>
    <w:basedOn w:val="Normal"/>
    <w:next w:val="Normal"/>
    <w:autoRedefine/>
    <w:uiPriority w:val="39"/>
    <w:unhideWhenUsed/>
    <w:rsid w:val="00FB147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B147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FB147E"/>
    <w:pPr>
      <w:spacing w:after="100"/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62A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62A9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62A9A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6F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6F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16F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2DE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7862DE"/>
    <w:pPr>
      <w:spacing w:after="0" w:line="240" w:lineRule="auto"/>
    </w:pPr>
    <w:rPr>
      <w:rFonts w:ascii="Arial" w:eastAsia="Calibri" w:hAnsi="Arial" w:cs="Times New Roman"/>
      <w:szCs w:val="21"/>
      <w:lang w:val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862DE"/>
    <w:rPr>
      <w:rFonts w:ascii="Arial" w:eastAsia="Calibri" w:hAnsi="Arial" w:cs="Times New Roman"/>
      <w:szCs w:val="21"/>
      <w:lang w:val="es-MX"/>
    </w:rPr>
  </w:style>
  <w:style w:type="character" w:styleId="Enfasis">
    <w:name w:val="Emphasis"/>
    <w:basedOn w:val="Fuentedeprrafopredeter"/>
    <w:uiPriority w:val="20"/>
    <w:qFormat/>
    <w:rsid w:val="00F15EA2"/>
    <w:rPr>
      <w:i/>
      <w:iCs/>
    </w:rPr>
  </w:style>
  <w:style w:type="table" w:styleId="Tablaconcuadrcula">
    <w:name w:val="Table Grid"/>
    <w:basedOn w:val="Tablanormal"/>
    <w:uiPriority w:val="39"/>
    <w:rsid w:val="005A7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7441F"/>
    <w:pPr>
      <w:spacing w:after="0" w:line="240" w:lineRule="auto"/>
      <w:ind w:left="720"/>
      <w:contextualSpacing/>
    </w:pPr>
    <w:rPr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9F08BA"/>
    <w:rPr>
      <w:color w:val="0000FF"/>
      <w:u w:val="single"/>
    </w:rPr>
  </w:style>
  <w:style w:type="character" w:customStyle="1" w:styleId="g3">
    <w:name w:val="g3"/>
    <w:basedOn w:val="Fuentedeprrafopredeter"/>
    <w:rsid w:val="0008299E"/>
  </w:style>
  <w:style w:type="paragraph" w:styleId="Revisin">
    <w:name w:val="Revision"/>
    <w:hidden/>
    <w:uiPriority w:val="99"/>
    <w:semiHidden/>
    <w:rsid w:val="00046A1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46A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6A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6A1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6A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6A1C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316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16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16F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C80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1F9"/>
  </w:style>
  <w:style w:type="paragraph" w:styleId="Piedepgina">
    <w:name w:val="footer"/>
    <w:basedOn w:val="Normal"/>
    <w:link w:val="PiedepginaCar"/>
    <w:uiPriority w:val="99"/>
    <w:unhideWhenUsed/>
    <w:rsid w:val="00C80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1F9"/>
  </w:style>
  <w:style w:type="paragraph" w:styleId="TDC1">
    <w:name w:val="toc 1"/>
    <w:basedOn w:val="Normal"/>
    <w:next w:val="Normal"/>
    <w:autoRedefine/>
    <w:uiPriority w:val="39"/>
    <w:unhideWhenUsed/>
    <w:rsid w:val="00FB147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B147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FB147E"/>
    <w:pPr>
      <w:spacing w:after="100"/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62A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62A9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62A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D2054-AF58-224A-8115-F16FE721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3131</Characters>
  <Application>Microsoft Macintosh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8</vt:i4>
      </vt:variant>
    </vt:vector>
  </HeadingPairs>
  <TitlesOfParts>
    <vt:vector size="9" baseType="lpstr">
      <vt:lpstr/>
      <vt:lpstr>ASISTENCIA</vt:lpstr>
      <vt:lpstr>TABLA</vt:lpstr>
      <vt:lpstr>ACUERDOS ALCANZADOS</vt:lpstr>
      <vt:lpstr>DESARROLLO</vt:lpstr>
      <vt:lpstr>    Minuto de silencio</vt:lpstr>
      <vt:lpstr>    Aprobación del acta anterior</vt:lpstr>
      <vt:lpstr>    Charla de Incorporación a la Academia de la Ingeniero Agrónomo Dra. Marina Gamba</vt:lpstr>
      <vt:lpstr>ANEXO</vt:lpstr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Juan Izquierdo</cp:lastModifiedBy>
  <cp:revision>2</cp:revision>
  <cp:lastPrinted>2015-04-14T13:10:00Z</cp:lastPrinted>
  <dcterms:created xsi:type="dcterms:W3CDTF">2018-05-02T22:14:00Z</dcterms:created>
  <dcterms:modified xsi:type="dcterms:W3CDTF">2018-05-02T22:14:00Z</dcterms:modified>
</cp:coreProperties>
</file>