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34" w:rsidRPr="00176363" w:rsidRDefault="007862DE" w:rsidP="00176363">
      <w:pPr>
        <w:spacing w:after="120" w:line="240" w:lineRule="auto"/>
        <w:jc w:val="center"/>
        <w:rPr>
          <w:rFonts w:ascii="Verdana" w:hAnsi="Verdana" w:cs="Arial"/>
        </w:rPr>
      </w:pPr>
      <w:r w:rsidRPr="00176363">
        <w:rPr>
          <w:rFonts w:ascii="Verdana" w:hAnsi="Verdana" w:cs="Arial"/>
          <w:noProof/>
        </w:rPr>
        <w:drawing>
          <wp:inline distT="0" distB="0" distL="0" distR="0" wp14:anchorId="7F05A642" wp14:editId="16C820F3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40B" w:rsidRPr="00176363" w:rsidRDefault="007862DE" w:rsidP="00176363">
      <w:pPr>
        <w:tabs>
          <w:tab w:val="center" w:pos="4419"/>
          <w:tab w:val="left" w:pos="5256"/>
        </w:tabs>
        <w:spacing w:after="120" w:line="240" w:lineRule="auto"/>
        <w:jc w:val="center"/>
        <w:rPr>
          <w:rFonts w:ascii="Verdana" w:hAnsi="Verdana" w:cs="Arial"/>
          <w:b/>
        </w:rPr>
      </w:pPr>
      <w:r w:rsidRPr="00176363">
        <w:rPr>
          <w:rFonts w:ascii="Verdana" w:hAnsi="Verdana" w:cs="Arial"/>
          <w:b/>
        </w:rPr>
        <w:t>ACTA</w:t>
      </w:r>
      <w:r w:rsidR="002223C5">
        <w:rPr>
          <w:rFonts w:ascii="Verdana" w:hAnsi="Verdana" w:cs="Arial"/>
          <w:b/>
        </w:rPr>
        <w:t xml:space="preserve"> </w:t>
      </w:r>
      <w:r w:rsidR="00194B54">
        <w:rPr>
          <w:rFonts w:ascii="Verdana" w:hAnsi="Verdana" w:cs="Arial"/>
          <w:b/>
        </w:rPr>
        <w:t>TERCER</w:t>
      </w:r>
      <w:r w:rsidR="0086290C">
        <w:rPr>
          <w:rFonts w:ascii="Verdana" w:hAnsi="Verdana" w:cs="Arial"/>
          <w:b/>
        </w:rPr>
        <w:t xml:space="preserve">A </w:t>
      </w:r>
      <w:r w:rsidR="0000561B">
        <w:rPr>
          <w:rFonts w:ascii="Verdana" w:hAnsi="Verdana" w:cs="Arial"/>
          <w:b/>
        </w:rPr>
        <w:t>ASAMBLEA</w:t>
      </w:r>
      <w:r w:rsidR="002223C5">
        <w:rPr>
          <w:rFonts w:ascii="Verdana" w:hAnsi="Verdana" w:cs="Arial"/>
          <w:b/>
        </w:rPr>
        <w:t xml:space="preserve"> </w:t>
      </w:r>
      <w:r w:rsidR="0000561B">
        <w:rPr>
          <w:rFonts w:ascii="Verdana" w:hAnsi="Verdana" w:cs="Arial"/>
          <w:b/>
        </w:rPr>
        <w:t>ORDINARIA</w:t>
      </w:r>
      <w:r w:rsidR="002223C5">
        <w:rPr>
          <w:rFonts w:ascii="Verdana" w:hAnsi="Verdana" w:cs="Arial"/>
          <w:b/>
        </w:rPr>
        <w:t xml:space="preserve"> </w:t>
      </w:r>
      <w:r w:rsidR="00A57CA9" w:rsidRPr="00176363">
        <w:rPr>
          <w:rFonts w:ascii="Verdana" w:hAnsi="Verdana" w:cs="Arial"/>
          <w:b/>
        </w:rPr>
        <w:t>2018</w:t>
      </w:r>
    </w:p>
    <w:p w:rsidR="00176363" w:rsidRDefault="00176363" w:rsidP="00176363">
      <w:pPr>
        <w:tabs>
          <w:tab w:val="center" w:pos="4419"/>
          <w:tab w:val="left" w:pos="5256"/>
        </w:tabs>
        <w:spacing w:after="0" w:line="240" w:lineRule="auto"/>
        <w:rPr>
          <w:rFonts w:ascii="Verdana" w:hAnsi="Verdana" w:cs="Arial"/>
        </w:rPr>
      </w:pPr>
    </w:p>
    <w:p w:rsidR="007862DE" w:rsidRPr="00176363" w:rsidRDefault="0049340B" w:rsidP="00B84765">
      <w:pPr>
        <w:spacing w:after="0" w:line="240" w:lineRule="auto"/>
        <w:ind w:left="2127"/>
        <w:rPr>
          <w:rFonts w:ascii="Verdana" w:hAnsi="Verdana" w:cs="Arial"/>
        </w:rPr>
      </w:pPr>
      <w:r w:rsidRPr="00176363">
        <w:rPr>
          <w:rFonts w:ascii="Verdana" w:hAnsi="Verdana" w:cs="Arial"/>
        </w:rPr>
        <w:t>F</w:t>
      </w:r>
      <w:r w:rsidR="007862DE" w:rsidRPr="00176363">
        <w:rPr>
          <w:rFonts w:ascii="Verdana" w:hAnsi="Verdana" w:cs="Arial"/>
        </w:rPr>
        <w:t>echa:</w:t>
      </w:r>
      <w:r w:rsidR="002223C5">
        <w:rPr>
          <w:rFonts w:ascii="Verdana" w:hAnsi="Verdana" w:cs="Arial"/>
        </w:rPr>
        <w:t xml:space="preserve"> </w:t>
      </w:r>
      <w:r w:rsidR="00FB147E">
        <w:rPr>
          <w:rFonts w:ascii="Verdana" w:hAnsi="Verdana" w:cs="Arial"/>
        </w:rPr>
        <w:tab/>
      </w:r>
      <w:r w:rsidR="00FB147E">
        <w:rPr>
          <w:rFonts w:ascii="Verdana" w:hAnsi="Verdana" w:cs="Arial"/>
        </w:rPr>
        <w:tab/>
      </w:r>
      <w:r w:rsidR="0047444C">
        <w:rPr>
          <w:rFonts w:ascii="Verdana" w:hAnsi="Verdana" w:cs="Arial"/>
        </w:rPr>
        <w:t>14</w:t>
      </w:r>
      <w:r w:rsidR="002223C5">
        <w:rPr>
          <w:rFonts w:ascii="Verdana" w:hAnsi="Verdana" w:cs="Arial"/>
        </w:rPr>
        <w:t xml:space="preserve"> </w:t>
      </w:r>
      <w:r w:rsidR="00697665" w:rsidRPr="00176363">
        <w:rPr>
          <w:rFonts w:ascii="Verdana" w:hAnsi="Verdana" w:cs="Arial"/>
        </w:rPr>
        <w:t>de</w:t>
      </w:r>
      <w:r w:rsidR="002223C5">
        <w:rPr>
          <w:rFonts w:ascii="Verdana" w:hAnsi="Verdana" w:cs="Arial"/>
        </w:rPr>
        <w:t xml:space="preserve"> </w:t>
      </w:r>
      <w:r w:rsidR="0047444C">
        <w:rPr>
          <w:rFonts w:ascii="Verdana" w:hAnsi="Verdana" w:cs="Arial"/>
        </w:rPr>
        <w:t>junio</w:t>
      </w:r>
      <w:r w:rsidR="002223C5">
        <w:rPr>
          <w:rFonts w:ascii="Verdana" w:hAnsi="Verdana" w:cs="Arial"/>
        </w:rPr>
        <w:t xml:space="preserve"> </w:t>
      </w:r>
      <w:r w:rsidR="00380E98" w:rsidRPr="00176363">
        <w:rPr>
          <w:rFonts w:ascii="Verdana" w:hAnsi="Verdana" w:cs="Arial"/>
        </w:rPr>
        <w:t>201</w:t>
      </w:r>
      <w:r w:rsidR="00697665" w:rsidRPr="00176363">
        <w:rPr>
          <w:rFonts w:ascii="Verdana" w:hAnsi="Verdana" w:cs="Arial"/>
        </w:rPr>
        <w:t>8</w:t>
      </w:r>
    </w:p>
    <w:p w:rsidR="007862DE" w:rsidRPr="00176363" w:rsidRDefault="007862DE" w:rsidP="00B84765">
      <w:pPr>
        <w:pStyle w:val="Textosinformato"/>
        <w:ind w:left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Hora:</w:t>
      </w:r>
      <w:r w:rsidR="002223C5">
        <w:rPr>
          <w:rFonts w:ascii="Verdana" w:hAnsi="Verdana"/>
          <w:szCs w:val="22"/>
        </w:rPr>
        <w:t xml:space="preserve"> </w:t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9E5F12" w:rsidRPr="00176363">
        <w:rPr>
          <w:rFonts w:ascii="Verdana" w:hAnsi="Verdana"/>
          <w:szCs w:val="22"/>
        </w:rPr>
        <w:t>1</w:t>
      </w:r>
      <w:r w:rsidR="00DD5438">
        <w:rPr>
          <w:rFonts w:ascii="Verdana" w:hAnsi="Verdana"/>
          <w:szCs w:val="22"/>
        </w:rPr>
        <w:t>7</w:t>
      </w:r>
      <w:r w:rsidRPr="00176363">
        <w:rPr>
          <w:rFonts w:ascii="Verdana" w:hAnsi="Verdana"/>
          <w:szCs w:val="22"/>
        </w:rPr>
        <w:t>:</w:t>
      </w:r>
      <w:r w:rsidR="00640D7B" w:rsidRPr="00176363">
        <w:rPr>
          <w:rFonts w:ascii="Verdana" w:hAnsi="Verdana"/>
          <w:szCs w:val="22"/>
        </w:rPr>
        <w:t>00</w:t>
      </w:r>
      <w:r w:rsidR="002223C5">
        <w:rPr>
          <w:rFonts w:ascii="Verdana" w:hAnsi="Verdana"/>
          <w:szCs w:val="22"/>
        </w:rPr>
        <w:t xml:space="preserve"> </w:t>
      </w:r>
      <w:r w:rsidRPr="00176363"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 w:rsidR="00697665" w:rsidRPr="00176363">
        <w:rPr>
          <w:rFonts w:ascii="Verdana" w:hAnsi="Verdana"/>
          <w:szCs w:val="22"/>
        </w:rPr>
        <w:t>1</w:t>
      </w:r>
      <w:r w:rsidR="00DD5438">
        <w:rPr>
          <w:rFonts w:ascii="Verdana" w:hAnsi="Verdana"/>
          <w:szCs w:val="22"/>
        </w:rPr>
        <w:t>9</w:t>
      </w:r>
      <w:r w:rsidR="00380E98" w:rsidRPr="00176363">
        <w:rPr>
          <w:rFonts w:ascii="Verdana" w:hAnsi="Verdana"/>
          <w:szCs w:val="22"/>
        </w:rPr>
        <w:t>:</w:t>
      </w:r>
      <w:r w:rsidR="00640D7B" w:rsidRPr="00176363">
        <w:rPr>
          <w:rFonts w:ascii="Verdana" w:hAnsi="Verdana"/>
          <w:szCs w:val="22"/>
        </w:rPr>
        <w:t>00</w:t>
      </w:r>
    </w:p>
    <w:p w:rsidR="007862DE" w:rsidRDefault="007862DE" w:rsidP="00B84765">
      <w:pPr>
        <w:pStyle w:val="Textosinformato"/>
        <w:spacing w:after="120"/>
        <w:ind w:left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Lugar:</w:t>
      </w:r>
      <w:r w:rsidR="002223C5">
        <w:rPr>
          <w:rFonts w:ascii="Verdana" w:hAnsi="Verdana"/>
          <w:szCs w:val="22"/>
        </w:rPr>
        <w:t xml:space="preserve"> </w:t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640D7B" w:rsidRPr="00176363">
        <w:rPr>
          <w:rFonts w:ascii="Verdana" w:hAnsi="Verdana"/>
          <w:szCs w:val="22"/>
        </w:rPr>
        <w:t>Estadio</w:t>
      </w:r>
      <w:r w:rsidR="002223C5">
        <w:rPr>
          <w:rFonts w:ascii="Verdana" w:hAnsi="Verdana"/>
          <w:szCs w:val="22"/>
        </w:rPr>
        <w:t xml:space="preserve"> </w:t>
      </w:r>
      <w:r w:rsidR="00640D7B" w:rsidRPr="00176363">
        <w:rPr>
          <w:rFonts w:ascii="Verdana" w:hAnsi="Verdana"/>
          <w:szCs w:val="22"/>
        </w:rPr>
        <w:t>Croata</w:t>
      </w:r>
    </w:p>
    <w:p w:rsidR="00C801F9" w:rsidRPr="00176363" w:rsidRDefault="00C801F9" w:rsidP="00B84765">
      <w:pPr>
        <w:pStyle w:val="Textosinformato"/>
        <w:ind w:left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Preside:</w:t>
      </w:r>
      <w:r w:rsidR="002223C5">
        <w:rPr>
          <w:rFonts w:ascii="Verdana" w:hAnsi="Verdana"/>
          <w:szCs w:val="22"/>
        </w:rPr>
        <w:t xml:space="preserve"> </w:t>
      </w:r>
      <w:r w:rsidRPr="00176363">
        <w:rPr>
          <w:rFonts w:ascii="Verdana" w:hAnsi="Verdana"/>
          <w:szCs w:val="22"/>
        </w:rPr>
        <w:tab/>
      </w:r>
      <w:r w:rsidRPr="00176363">
        <w:rPr>
          <w:rFonts w:ascii="Verdana" w:hAnsi="Verdana"/>
          <w:szCs w:val="22"/>
        </w:rPr>
        <w:tab/>
      </w:r>
      <w:r w:rsidRPr="00176363">
        <w:rPr>
          <w:rFonts w:ascii="Verdana" w:eastAsia="Times New Roman" w:hAnsi="Verdana"/>
          <w:bCs/>
          <w:szCs w:val="22"/>
        </w:rPr>
        <w:t>Edmundo</w:t>
      </w:r>
      <w:r w:rsidR="002223C5">
        <w:rPr>
          <w:rFonts w:ascii="Verdana" w:eastAsia="Times New Roman" w:hAnsi="Verdana"/>
          <w:bCs/>
          <w:szCs w:val="22"/>
        </w:rPr>
        <w:t xml:space="preserve"> </w:t>
      </w:r>
      <w:r w:rsidRPr="00176363">
        <w:rPr>
          <w:rFonts w:ascii="Verdana" w:eastAsia="Times New Roman" w:hAnsi="Verdana"/>
          <w:bCs/>
          <w:szCs w:val="22"/>
        </w:rPr>
        <w:t>Acevedo</w:t>
      </w:r>
    </w:p>
    <w:p w:rsidR="00C801F9" w:rsidRDefault="00C801F9" w:rsidP="00B84765">
      <w:pPr>
        <w:pStyle w:val="Textosinformato"/>
        <w:spacing w:after="120"/>
        <w:ind w:left="2127"/>
        <w:rPr>
          <w:rFonts w:ascii="Verdana" w:eastAsia="Times New Roman" w:hAnsi="Verdana"/>
          <w:bCs/>
          <w:szCs w:val="22"/>
        </w:rPr>
      </w:pPr>
      <w:r w:rsidRPr="00176363">
        <w:rPr>
          <w:rFonts w:ascii="Verdana" w:hAnsi="Verdana"/>
          <w:szCs w:val="22"/>
        </w:rPr>
        <w:t>Secretaría:</w:t>
      </w:r>
      <w:r w:rsidR="002223C5">
        <w:rPr>
          <w:rFonts w:ascii="Verdana" w:hAnsi="Verdana"/>
          <w:szCs w:val="22"/>
        </w:rPr>
        <w:t xml:space="preserve"> </w:t>
      </w:r>
      <w:r w:rsidRPr="00176363">
        <w:rPr>
          <w:rFonts w:ascii="Verdana" w:hAnsi="Verdana"/>
          <w:szCs w:val="22"/>
        </w:rPr>
        <w:tab/>
      </w:r>
      <w:r w:rsidRPr="00176363">
        <w:rPr>
          <w:rFonts w:ascii="Verdana" w:hAnsi="Verdana"/>
          <w:szCs w:val="22"/>
        </w:rPr>
        <w:tab/>
      </w:r>
      <w:r w:rsidRPr="00176363">
        <w:rPr>
          <w:rFonts w:ascii="Verdana" w:eastAsia="Times New Roman" w:hAnsi="Verdana"/>
          <w:bCs/>
          <w:szCs w:val="22"/>
        </w:rPr>
        <w:t>Francisco</w:t>
      </w:r>
      <w:r w:rsidR="002223C5">
        <w:rPr>
          <w:rFonts w:ascii="Verdana" w:eastAsia="Times New Roman" w:hAnsi="Verdana"/>
          <w:bCs/>
          <w:szCs w:val="22"/>
        </w:rPr>
        <w:t xml:space="preserve"> </w:t>
      </w:r>
      <w:r w:rsidRPr="00176363">
        <w:rPr>
          <w:rFonts w:ascii="Verdana" w:eastAsia="Times New Roman" w:hAnsi="Verdana"/>
          <w:bCs/>
          <w:szCs w:val="22"/>
        </w:rPr>
        <w:t>Brzovic</w:t>
      </w:r>
    </w:p>
    <w:p w:rsidR="00FB147E" w:rsidRDefault="00FB14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E6097E" w:rsidRDefault="00E609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E6097E" w:rsidRDefault="00E609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E6097E" w:rsidRDefault="00E609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FB147E" w:rsidRPr="00FB147E" w:rsidRDefault="00FB147E" w:rsidP="00FB147E">
      <w:pPr>
        <w:pStyle w:val="Textosinformato"/>
        <w:spacing w:after="120"/>
        <w:ind w:left="2127" w:firstLine="709"/>
        <w:rPr>
          <w:rFonts w:ascii="Verdana" w:hAnsi="Verdana"/>
          <w:b/>
          <w:szCs w:val="22"/>
        </w:rPr>
      </w:pPr>
      <w:r w:rsidRPr="00FB147E">
        <w:rPr>
          <w:rFonts w:ascii="Verdana" w:hAnsi="Verdana"/>
          <w:b/>
          <w:szCs w:val="22"/>
        </w:rPr>
        <w:t>CONTENIDOS</w:t>
      </w:r>
      <w:r w:rsidR="002223C5">
        <w:rPr>
          <w:rFonts w:ascii="Verdana" w:hAnsi="Verdana"/>
          <w:b/>
          <w:szCs w:val="22"/>
        </w:rPr>
        <w:t xml:space="preserve"> </w:t>
      </w:r>
      <w:r w:rsidRPr="00FB147E">
        <w:rPr>
          <w:rFonts w:ascii="Verdana" w:hAnsi="Verdana"/>
          <w:b/>
          <w:szCs w:val="22"/>
        </w:rPr>
        <w:t>DEL</w:t>
      </w:r>
      <w:r w:rsidR="002223C5">
        <w:rPr>
          <w:rFonts w:ascii="Verdana" w:hAnsi="Verdana"/>
          <w:b/>
          <w:szCs w:val="22"/>
        </w:rPr>
        <w:t xml:space="preserve"> </w:t>
      </w:r>
      <w:r w:rsidRPr="00FB147E">
        <w:rPr>
          <w:rFonts w:ascii="Verdana" w:hAnsi="Verdana"/>
          <w:b/>
          <w:szCs w:val="22"/>
        </w:rPr>
        <w:t>ACTA</w:t>
      </w:r>
    </w:p>
    <w:p w:rsidR="008943BC" w:rsidRDefault="00FB147E">
      <w:pPr>
        <w:pStyle w:val="TDC1"/>
        <w:tabs>
          <w:tab w:val="right" w:leader="dot" w:pos="9111"/>
        </w:tabs>
        <w:rPr>
          <w:noProof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begin"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instrText xml:space="preserve"> TOC \o "1-4" \h \z \u </w:instrTex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separate"/>
      </w:r>
      <w:hyperlink w:anchor="_Toc522564651" w:history="1">
        <w:r w:rsidR="008943BC" w:rsidRPr="00847198">
          <w:rPr>
            <w:rStyle w:val="Hipervnculo"/>
            <w:noProof/>
          </w:rPr>
          <w:t>ASISTENCIA</w:t>
        </w:r>
        <w:r w:rsidR="008943BC">
          <w:rPr>
            <w:noProof/>
            <w:webHidden/>
          </w:rPr>
          <w:tab/>
        </w:r>
        <w:r w:rsidR="008943BC">
          <w:rPr>
            <w:noProof/>
            <w:webHidden/>
          </w:rPr>
          <w:fldChar w:fldCharType="begin"/>
        </w:r>
        <w:r w:rsidR="008943BC">
          <w:rPr>
            <w:noProof/>
            <w:webHidden/>
          </w:rPr>
          <w:instrText xml:space="preserve"> PAGEREF _Toc522564651 \h </w:instrText>
        </w:r>
        <w:r w:rsidR="008943BC">
          <w:rPr>
            <w:noProof/>
            <w:webHidden/>
          </w:rPr>
        </w:r>
        <w:r w:rsidR="008943BC">
          <w:rPr>
            <w:noProof/>
            <w:webHidden/>
          </w:rPr>
          <w:fldChar w:fldCharType="separate"/>
        </w:r>
        <w:r w:rsidR="008943BC">
          <w:rPr>
            <w:noProof/>
            <w:webHidden/>
          </w:rPr>
          <w:t>2</w:t>
        </w:r>
        <w:r w:rsidR="008943BC">
          <w:rPr>
            <w:noProof/>
            <w:webHidden/>
          </w:rPr>
          <w:fldChar w:fldCharType="end"/>
        </w:r>
      </w:hyperlink>
    </w:p>
    <w:p w:rsidR="008943BC" w:rsidRDefault="008943BC">
      <w:pPr>
        <w:pStyle w:val="TDC1"/>
        <w:tabs>
          <w:tab w:val="right" w:leader="dot" w:pos="9111"/>
        </w:tabs>
        <w:rPr>
          <w:noProof/>
        </w:rPr>
      </w:pPr>
      <w:hyperlink w:anchor="_Toc522564652" w:history="1">
        <w:r w:rsidRPr="00847198">
          <w:rPr>
            <w:rStyle w:val="Hipervnculo"/>
            <w:noProof/>
          </w:rPr>
          <w:t>TABLA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_Toc522564652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43BC" w:rsidRDefault="008943BC">
      <w:pPr>
        <w:pStyle w:val="TDC1"/>
        <w:tabs>
          <w:tab w:val="right" w:leader="dot" w:pos="9111"/>
        </w:tabs>
        <w:rPr>
          <w:noProof/>
        </w:rPr>
      </w:pPr>
      <w:hyperlink w:anchor="_Toc522564653" w:history="1">
        <w:r w:rsidRPr="00847198">
          <w:rPr>
            <w:rStyle w:val="Hipervnculo"/>
            <w:noProof/>
          </w:rPr>
          <w:t>ACUERDOS ALCANZADOS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_Toc522564653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43BC" w:rsidRDefault="008943BC">
      <w:pPr>
        <w:pStyle w:val="TDC1"/>
        <w:tabs>
          <w:tab w:val="right" w:leader="dot" w:pos="9111"/>
        </w:tabs>
        <w:rPr>
          <w:noProof/>
        </w:rPr>
      </w:pPr>
      <w:hyperlink w:anchor="_Toc522564654" w:history="1">
        <w:r w:rsidRPr="00847198">
          <w:rPr>
            <w:rStyle w:val="Hipervnculo"/>
            <w:noProof/>
          </w:rPr>
          <w:t>DESARROLLO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_Toc522564654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43BC" w:rsidRDefault="008943BC">
      <w:pPr>
        <w:pStyle w:val="TDC2"/>
        <w:tabs>
          <w:tab w:val="left" w:pos="660"/>
          <w:tab w:val="right" w:leader="dot" w:pos="9111"/>
        </w:tabs>
        <w:rPr>
          <w:noProof/>
        </w:rPr>
      </w:pPr>
      <w:hyperlink w:anchor="_Toc522564655" w:history="1">
        <w:r w:rsidRPr="00847198">
          <w:rPr>
            <w:rStyle w:val="Hipervnculo"/>
            <w:noProof/>
          </w:rPr>
          <w:t>1.</w:t>
        </w:r>
        <w:r>
          <w:rPr>
            <w:noProof/>
          </w:rPr>
          <w:tab/>
        </w:r>
        <w:r w:rsidRPr="00847198">
          <w:rPr>
            <w:rStyle w:val="Hipervnculo"/>
            <w:noProof/>
          </w:rPr>
          <w:t>Aprobación del acta anterior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_Toc522564655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43BC" w:rsidRDefault="008943BC">
      <w:pPr>
        <w:pStyle w:val="TDC2"/>
        <w:tabs>
          <w:tab w:val="left" w:pos="660"/>
          <w:tab w:val="right" w:leader="dot" w:pos="9111"/>
        </w:tabs>
        <w:rPr>
          <w:noProof/>
        </w:rPr>
      </w:pPr>
      <w:hyperlink w:anchor="_Toc522564656" w:history="1">
        <w:r w:rsidRPr="00847198">
          <w:rPr>
            <w:rStyle w:val="Hipervnculo"/>
            <w:noProof/>
          </w:rPr>
          <w:t>2.</w:t>
        </w:r>
        <w:r>
          <w:rPr>
            <w:noProof/>
          </w:rPr>
          <w:tab/>
        </w:r>
        <w:r w:rsidRPr="00847198">
          <w:rPr>
            <w:rStyle w:val="Hipervnculo"/>
            <w:noProof/>
          </w:rPr>
          <w:t>Charla de incorporación a la Academia del Ingeniero Agrónomo Profesor Alfredo Olivares Espinoza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_Toc522564656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43BC" w:rsidRDefault="008943BC">
      <w:pPr>
        <w:pStyle w:val="TDC2"/>
        <w:tabs>
          <w:tab w:val="left" w:pos="660"/>
          <w:tab w:val="right" w:leader="dot" w:pos="9111"/>
        </w:tabs>
        <w:rPr>
          <w:noProof/>
        </w:rPr>
      </w:pPr>
      <w:hyperlink w:anchor="_Toc522564657" w:history="1">
        <w:r w:rsidRPr="00847198">
          <w:rPr>
            <w:rStyle w:val="Hipervnculo"/>
            <w:noProof/>
          </w:rPr>
          <w:t>3.</w:t>
        </w:r>
        <w:r>
          <w:rPr>
            <w:noProof/>
          </w:rPr>
          <w:tab/>
        </w:r>
        <w:r w:rsidRPr="00847198">
          <w:rPr>
            <w:rStyle w:val="Hipervnculo"/>
            <w:noProof/>
          </w:rPr>
          <w:t>Charla de incorporación a la Academia del Ingeniero Agrónomo Doctor Andrés Schwember Neira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_Toc522564657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B147E" w:rsidRDefault="00FB147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end"/>
      </w:r>
      <w:bookmarkStart w:id="0" w:name="_GoBack"/>
      <w:bookmarkEnd w:id="0"/>
    </w:p>
    <w:p w:rsidR="00FB147E" w:rsidRDefault="00FB147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:rsidR="00C801F9" w:rsidRDefault="00C801F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697665" w:rsidRPr="00176363" w:rsidRDefault="00176363" w:rsidP="00316FFB">
      <w:pPr>
        <w:pStyle w:val="Ttulo1"/>
        <w:spacing w:before="120" w:after="120" w:line="240" w:lineRule="auto"/>
        <w:rPr>
          <w:sz w:val="22"/>
          <w:szCs w:val="22"/>
        </w:rPr>
      </w:pPr>
      <w:bookmarkStart w:id="1" w:name="_Toc522564651"/>
      <w:r>
        <w:t>ASISTENCIA</w:t>
      </w:r>
      <w:bookmarkEnd w:id="1"/>
    </w:p>
    <w:p w:rsidR="001E75F5" w:rsidRDefault="002223C5" w:rsidP="001E75F5">
      <w:pPr>
        <w:spacing w:after="120" w:line="240" w:lineRule="auto"/>
        <w:rPr>
          <w:rFonts w:ascii="Verdana" w:eastAsia="Times New Roman" w:hAnsi="Verdana"/>
          <w:bCs/>
        </w:rPr>
      </w:pPr>
      <w:r w:rsidRPr="00265CEE">
        <w:rPr>
          <w:rFonts w:ascii="Verdana" w:eastAsia="Times New Roman" w:hAnsi="Verdana"/>
          <w:b/>
          <w:bCs/>
          <w:u w:val="single"/>
        </w:rPr>
        <w:t>Asisten</w:t>
      </w:r>
      <w:r>
        <w:rPr>
          <w:rFonts w:ascii="Verdana" w:eastAsia="Times New Roman" w:hAnsi="Verdana"/>
          <w:bCs/>
        </w:rPr>
        <w:t xml:space="preserve">: </w:t>
      </w:r>
      <w:r w:rsidRPr="00176363">
        <w:rPr>
          <w:rFonts w:ascii="Verdana" w:eastAsia="Times New Roman" w:hAnsi="Verdana"/>
          <w:bCs/>
        </w:rPr>
        <w:t>Edmundo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Acevedo</w:t>
      </w:r>
      <w:r>
        <w:rPr>
          <w:rFonts w:ascii="Verdana" w:eastAsia="Times New Roman" w:hAnsi="Verdana"/>
          <w:bCs/>
        </w:rPr>
        <w:t xml:space="preserve">, </w:t>
      </w:r>
      <w:r w:rsidR="00EE7F61">
        <w:rPr>
          <w:rFonts w:ascii="Verdana" w:eastAsia="Times New Roman" w:hAnsi="Verdana"/>
          <w:bCs/>
        </w:rPr>
        <w:t xml:space="preserve">Edmundo Bordeu, </w:t>
      </w:r>
      <w:r w:rsidRPr="00176363">
        <w:rPr>
          <w:rFonts w:ascii="Verdana" w:eastAsia="Times New Roman" w:hAnsi="Verdana"/>
          <w:bCs/>
        </w:rPr>
        <w:t>Francisco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Brzovic</w:t>
      </w:r>
      <w:r>
        <w:rPr>
          <w:rFonts w:ascii="Verdana" w:eastAsia="Times New Roman" w:hAnsi="Verdana"/>
          <w:bCs/>
        </w:rPr>
        <w:t xml:space="preserve">, </w:t>
      </w:r>
      <w:r w:rsidRPr="00176363">
        <w:rPr>
          <w:rFonts w:ascii="Verdana" w:eastAsia="Times New Roman" w:hAnsi="Verdana"/>
          <w:bCs/>
        </w:rPr>
        <w:t>Alberto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Cubillos</w:t>
      </w:r>
      <w:r>
        <w:rPr>
          <w:rFonts w:ascii="Verdana" w:eastAsia="Times New Roman" w:hAnsi="Verdana"/>
          <w:bCs/>
        </w:rPr>
        <w:t xml:space="preserve">, </w:t>
      </w:r>
      <w:r w:rsidR="00194B54">
        <w:rPr>
          <w:rFonts w:ascii="Verdana" w:eastAsia="Times New Roman" w:hAnsi="Verdana"/>
          <w:bCs/>
        </w:rPr>
        <w:t xml:space="preserve">Felipe de Solminihac, </w:t>
      </w:r>
      <w:r w:rsidR="00EE7F61">
        <w:rPr>
          <w:rFonts w:ascii="Verdana" w:eastAsia="Times New Roman" w:hAnsi="Verdana"/>
          <w:bCs/>
        </w:rPr>
        <w:t xml:space="preserve">Gonzalo Gil, </w:t>
      </w:r>
      <w:r w:rsidRPr="00176363">
        <w:rPr>
          <w:rFonts w:ascii="Verdana" w:eastAsia="Times New Roman" w:hAnsi="Verdana"/>
          <w:bCs/>
        </w:rPr>
        <w:t>Nícolo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Gligo</w:t>
      </w:r>
      <w:r w:rsidR="00194B54">
        <w:rPr>
          <w:rFonts w:ascii="Verdana" w:eastAsia="Times New Roman" w:hAnsi="Verdana"/>
          <w:bCs/>
        </w:rPr>
        <w:t>,</w:t>
      </w:r>
      <w:r w:rsidR="00EE7F61">
        <w:rPr>
          <w:rFonts w:ascii="Verdana" w:eastAsia="Times New Roman" w:hAnsi="Verdana"/>
          <w:bCs/>
        </w:rPr>
        <w:t xml:space="preserve"> </w:t>
      </w:r>
      <w:r w:rsidR="00194B54">
        <w:rPr>
          <w:rFonts w:ascii="Verdana" w:eastAsia="Times New Roman" w:hAnsi="Verdana"/>
          <w:bCs/>
        </w:rPr>
        <w:t xml:space="preserve">Levi Mansur, </w:t>
      </w:r>
      <w:r w:rsidR="00EE7F61">
        <w:rPr>
          <w:rFonts w:ascii="Verdana" w:eastAsia="Times New Roman" w:hAnsi="Verdana"/>
          <w:bCs/>
        </w:rPr>
        <w:t xml:space="preserve">Gloria Montenegro, </w:t>
      </w:r>
      <w:r>
        <w:rPr>
          <w:rFonts w:ascii="Verdana" w:eastAsia="Times New Roman" w:hAnsi="Verdana"/>
          <w:bCs/>
        </w:rPr>
        <w:t>O</w:t>
      </w:r>
      <w:r w:rsidRPr="00176363">
        <w:rPr>
          <w:rFonts w:ascii="Verdana" w:eastAsia="Times New Roman" w:hAnsi="Verdana"/>
          <w:bCs/>
        </w:rPr>
        <w:t>rlando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Morales</w:t>
      </w:r>
      <w:r w:rsidR="00194B54">
        <w:rPr>
          <w:rFonts w:ascii="Verdana" w:eastAsia="Times New Roman" w:hAnsi="Verdana"/>
          <w:bCs/>
        </w:rPr>
        <w:t xml:space="preserve"> y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Alejandro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Violic</w:t>
      </w:r>
      <w:r>
        <w:rPr>
          <w:rFonts w:ascii="Verdana" w:eastAsia="Times New Roman" w:hAnsi="Verdana"/>
          <w:bCs/>
        </w:rPr>
        <w:t>.</w:t>
      </w:r>
    </w:p>
    <w:p w:rsidR="00194B54" w:rsidRDefault="00194B54" w:rsidP="001E75F5">
      <w:pPr>
        <w:spacing w:after="120" w:line="240" w:lineRule="auto"/>
        <w:rPr>
          <w:rFonts w:ascii="Verdana" w:eastAsia="Times New Roman" w:hAnsi="Verdana"/>
          <w:bCs/>
        </w:rPr>
      </w:pPr>
      <w:r w:rsidRPr="00194B54">
        <w:rPr>
          <w:rFonts w:ascii="Verdana" w:eastAsia="Times New Roman" w:hAnsi="Verdana"/>
          <w:b/>
          <w:bCs/>
          <w:u w:val="single"/>
        </w:rPr>
        <w:t>Invitados</w:t>
      </w:r>
      <w:r>
        <w:rPr>
          <w:rFonts w:ascii="Verdana" w:eastAsia="Times New Roman" w:hAnsi="Verdana"/>
          <w:bCs/>
        </w:rPr>
        <w:t>: Alfredo Olivares y Andrés Schwember.</w:t>
      </w:r>
    </w:p>
    <w:p w:rsidR="001D5307" w:rsidRDefault="001D5307" w:rsidP="001D5307">
      <w:pPr>
        <w:spacing w:after="120" w:line="240" w:lineRule="auto"/>
        <w:rPr>
          <w:rFonts w:ascii="Verdana" w:eastAsia="Times New Roman" w:hAnsi="Verdana" w:cs="Arial"/>
          <w:lang w:eastAsia="es-CL"/>
        </w:rPr>
      </w:pPr>
    </w:p>
    <w:p w:rsidR="007862DE" w:rsidRPr="00176363" w:rsidRDefault="008C1A54" w:rsidP="00265CEE">
      <w:pPr>
        <w:pStyle w:val="Ttulo1"/>
        <w:spacing w:before="240" w:after="120" w:line="240" w:lineRule="auto"/>
      </w:pPr>
      <w:bookmarkStart w:id="2" w:name="_Toc522564652"/>
      <w:r w:rsidRPr="00176363">
        <w:t>TABLA</w:t>
      </w:r>
      <w:bookmarkEnd w:id="2"/>
    </w:p>
    <w:p w:rsidR="0079309E" w:rsidRPr="0079309E" w:rsidRDefault="0079309E" w:rsidP="0079309E">
      <w:pPr>
        <w:pStyle w:val="Prrafodelista"/>
        <w:numPr>
          <w:ilvl w:val="0"/>
          <w:numId w:val="35"/>
        </w:numPr>
        <w:shd w:val="clear" w:color="auto" w:fill="FFFFFF"/>
        <w:ind w:left="284" w:firstLine="0"/>
        <w:rPr>
          <w:rFonts w:ascii="Verdana" w:eastAsia="Times New Roman" w:hAnsi="Verdana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2"/>
          <w:szCs w:val="22"/>
        </w:rPr>
        <w:t>Observaciones</w:t>
      </w:r>
      <w:r w:rsidRPr="0079309E">
        <w:rPr>
          <w:rFonts w:ascii="Verdana" w:eastAsia="Times New Roman" w:hAnsi="Verdana" w:cs="Arial"/>
          <w:color w:val="000000"/>
          <w:sz w:val="22"/>
          <w:szCs w:val="22"/>
        </w:rPr>
        <w:t xml:space="preserve"> y aprobación del acta anterior.</w:t>
      </w:r>
    </w:p>
    <w:p w:rsidR="0079309E" w:rsidRPr="0079309E" w:rsidRDefault="0079309E" w:rsidP="0079309E">
      <w:pPr>
        <w:pStyle w:val="Prrafodelista"/>
        <w:numPr>
          <w:ilvl w:val="0"/>
          <w:numId w:val="35"/>
        </w:numPr>
        <w:shd w:val="clear" w:color="auto" w:fill="FFFFFF"/>
        <w:ind w:left="284" w:firstLine="0"/>
        <w:rPr>
          <w:rFonts w:ascii="Verdana" w:eastAsia="Times New Roman" w:hAnsi="Verdana" w:cs="Arial"/>
          <w:sz w:val="22"/>
          <w:szCs w:val="22"/>
        </w:rPr>
      </w:pPr>
      <w:r w:rsidRPr="0079309E">
        <w:rPr>
          <w:rFonts w:ascii="Verdana" w:eastAsia="Times New Roman" w:hAnsi="Verdana" w:cs="Arial"/>
          <w:color w:val="000000"/>
          <w:sz w:val="22"/>
          <w:szCs w:val="22"/>
        </w:rPr>
        <w:t>Charla</w:t>
      </w:r>
      <w:r w:rsidR="002071E6">
        <w:rPr>
          <w:rFonts w:ascii="Verdana" w:eastAsia="Times New Roman" w:hAnsi="Verdana" w:cs="Arial"/>
          <w:color w:val="000000"/>
          <w:sz w:val="22"/>
          <w:szCs w:val="22"/>
        </w:rPr>
        <w:t>s</w:t>
      </w:r>
      <w:r w:rsidRPr="0079309E">
        <w:rPr>
          <w:rFonts w:ascii="Verdana" w:eastAsia="Times New Roman" w:hAnsi="Verdana" w:cs="Arial"/>
          <w:color w:val="000000"/>
          <w:sz w:val="22"/>
          <w:szCs w:val="22"/>
        </w:rPr>
        <w:t xml:space="preserve"> de incorp</w:t>
      </w:r>
      <w:r w:rsidR="00DB400D">
        <w:rPr>
          <w:rFonts w:ascii="Verdana" w:eastAsia="Times New Roman" w:hAnsi="Verdana" w:cs="Arial"/>
          <w:color w:val="000000"/>
          <w:sz w:val="22"/>
          <w:szCs w:val="22"/>
        </w:rPr>
        <w:t xml:space="preserve">oración </w:t>
      </w:r>
      <w:r w:rsidR="002071E6">
        <w:rPr>
          <w:rFonts w:ascii="Verdana" w:eastAsia="Times New Roman" w:hAnsi="Verdana" w:cs="Arial"/>
          <w:color w:val="000000"/>
          <w:sz w:val="22"/>
          <w:szCs w:val="22"/>
        </w:rPr>
        <w:t>Ingenieros Agrónomos Alfredo Olivares Espinoza y Andrés Schwember Neira</w:t>
      </w:r>
      <w:r w:rsidRPr="0079309E">
        <w:rPr>
          <w:rFonts w:ascii="Verdana" w:hAnsi="Verdana"/>
          <w:sz w:val="22"/>
          <w:szCs w:val="22"/>
          <w:shd w:val="clear" w:color="auto" w:fill="FFFFFF"/>
        </w:rPr>
        <w:t>.</w:t>
      </w:r>
    </w:p>
    <w:p w:rsidR="00F747B4" w:rsidRDefault="00F747B4" w:rsidP="00F747B4">
      <w:pPr>
        <w:pStyle w:val="Ttulo1"/>
        <w:spacing w:before="240" w:after="120" w:line="240" w:lineRule="auto"/>
      </w:pPr>
      <w:bookmarkStart w:id="3" w:name="_Toc522564653"/>
      <w:r>
        <w:t>ACUERDOS</w:t>
      </w:r>
      <w:r w:rsidR="002223C5">
        <w:t xml:space="preserve"> </w:t>
      </w:r>
      <w:r>
        <w:t>ALCANZADOS</w:t>
      </w:r>
      <w:bookmarkEnd w:id="3"/>
    </w:p>
    <w:p w:rsidR="00F747B4" w:rsidRDefault="00F747B4" w:rsidP="00F747B4">
      <w:pPr>
        <w:pStyle w:val="Prrafodelista"/>
        <w:numPr>
          <w:ilvl w:val="0"/>
          <w:numId w:val="3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aprueba</w:t>
      </w:r>
      <w:r w:rsidR="002223C5">
        <w:rPr>
          <w:rFonts w:ascii="Verdana" w:hAnsi="Verdana"/>
          <w:sz w:val="22"/>
          <w:szCs w:val="22"/>
        </w:rPr>
        <w:t xml:space="preserve"> </w:t>
      </w:r>
      <w:r w:rsidRPr="009F7288">
        <w:rPr>
          <w:rFonts w:ascii="Verdana" w:hAnsi="Verdana"/>
          <w:sz w:val="22"/>
          <w:szCs w:val="22"/>
        </w:rPr>
        <w:t>acta</w:t>
      </w:r>
      <w:r w:rsidR="002223C5">
        <w:rPr>
          <w:rFonts w:ascii="Verdana" w:hAnsi="Verdana"/>
          <w:sz w:val="22"/>
          <w:szCs w:val="22"/>
        </w:rPr>
        <w:t xml:space="preserve"> </w:t>
      </w:r>
      <w:r w:rsidRPr="009F7288">
        <w:rPr>
          <w:rFonts w:ascii="Verdana" w:hAnsi="Verdana"/>
          <w:sz w:val="22"/>
          <w:szCs w:val="22"/>
        </w:rPr>
        <w:t>anterior</w:t>
      </w:r>
      <w:r w:rsidR="002223C5">
        <w:rPr>
          <w:rFonts w:ascii="Verdana" w:hAnsi="Verdana"/>
          <w:sz w:val="22"/>
          <w:szCs w:val="22"/>
        </w:rPr>
        <w:t xml:space="preserve"> </w:t>
      </w:r>
      <w:r w:rsidR="0079309E">
        <w:rPr>
          <w:rFonts w:ascii="Verdana" w:hAnsi="Verdana"/>
          <w:sz w:val="22"/>
          <w:szCs w:val="22"/>
        </w:rPr>
        <w:t xml:space="preserve">sin </w:t>
      </w:r>
      <w:r w:rsidRPr="009F7288">
        <w:rPr>
          <w:rFonts w:ascii="Verdana" w:hAnsi="Verdana"/>
          <w:sz w:val="22"/>
          <w:szCs w:val="22"/>
        </w:rPr>
        <w:t>observaciones.</w:t>
      </w:r>
    </w:p>
    <w:p w:rsidR="00F747B4" w:rsidRDefault="002430C4" w:rsidP="00F747B4">
      <w:pPr>
        <w:pStyle w:val="Prrafodelista"/>
        <w:numPr>
          <w:ilvl w:val="0"/>
          <w:numId w:val="3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</w:t>
      </w:r>
      <w:r w:rsidR="002223C5">
        <w:rPr>
          <w:rFonts w:ascii="Verdana" w:hAnsi="Verdana"/>
          <w:sz w:val="22"/>
          <w:szCs w:val="22"/>
        </w:rPr>
        <w:t xml:space="preserve"> </w:t>
      </w:r>
      <w:r w:rsidR="0079309E">
        <w:rPr>
          <w:rFonts w:ascii="Verdana" w:hAnsi="Verdana"/>
          <w:sz w:val="22"/>
          <w:szCs w:val="22"/>
        </w:rPr>
        <w:t>confirma</w:t>
      </w:r>
      <w:r w:rsidR="00FE0C5D">
        <w:rPr>
          <w:rFonts w:ascii="Verdana" w:hAnsi="Verdana"/>
          <w:sz w:val="22"/>
          <w:szCs w:val="22"/>
        </w:rPr>
        <w:t xml:space="preserve"> la incorporación, como nuev</w:t>
      </w:r>
      <w:r w:rsidR="0066531B">
        <w:rPr>
          <w:rFonts w:ascii="Verdana" w:hAnsi="Verdana"/>
          <w:sz w:val="22"/>
          <w:szCs w:val="22"/>
        </w:rPr>
        <w:t>os</w:t>
      </w:r>
      <w:r w:rsidR="0079309E">
        <w:rPr>
          <w:rFonts w:ascii="Verdana" w:hAnsi="Verdana"/>
          <w:sz w:val="22"/>
          <w:szCs w:val="22"/>
        </w:rPr>
        <w:t xml:space="preserve"> académic</w:t>
      </w:r>
      <w:r w:rsidR="0066531B">
        <w:rPr>
          <w:rFonts w:ascii="Verdana" w:hAnsi="Verdana"/>
          <w:sz w:val="22"/>
          <w:szCs w:val="22"/>
        </w:rPr>
        <w:t>os</w:t>
      </w:r>
      <w:r w:rsidR="0079309E">
        <w:rPr>
          <w:rFonts w:ascii="Verdana" w:hAnsi="Verdana"/>
          <w:sz w:val="22"/>
          <w:szCs w:val="22"/>
        </w:rPr>
        <w:t xml:space="preserve"> de </w:t>
      </w:r>
      <w:r w:rsidR="00FE0C5D">
        <w:rPr>
          <w:rFonts w:ascii="Verdana" w:hAnsi="Verdana"/>
          <w:sz w:val="22"/>
          <w:szCs w:val="22"/>
        </w:rPr>
        <w:t>nú</w:t>
      </w:r>
      <w:r w:rsidR="0079309E">
        <w:rPr>
          <w:rFonts w:ascii="Verdana" w:hAnsi="Verdana"/>
          <w:sz w:val="22"/>
          <w:szCs w:val="22"/>
        </w:rPr>
        <w:t>mero de</w:t>
      </w:r>
      <w:r w:rsidR="0066531B">
        <w:rPr>
          <w:rFonts w:ascii="Verdana" w:hAnsi="Verdana"/>
          <w:sz w:val="22"/>
          <w:szCs w:val="22"/>
        </w:rPr>
        <w:t xml:space="preserve"> los</w:t>
      </w:r>
      <w:r w:rsidR="0079309E">
        <w:rPr>
          <w:rFonts w:ascii="Verdana" w:hAnsi="Verdana"/>
          <w:sz w:val="22"/>
          <w:szCs w:val="22"/>
        </w:rPr>
        <w:t xml:space="preserve"> Ingeniero</w:t>
      </w:r>
      <w:r w:rsidR="0066531B">
        <w:rPr>
          <w:rFonts w:ascii="Verdana" w:hAnsi="Verdana"/>
          <w:sz w:val="22"/>
          <w:szCs w:val="22"/>
        </w:rPr>
        <w:t>s Agrónomos</w:t>
      </w:r>
      <w:r w:rsidR="0079309E">
        <w:rPr>
          <w:rFonts w:ascii="Verdana" w:hAnsi="Verdana"/>
          <w:sz w:val="22"/>
          <w:szCs w:val="22"/>
        </w:rPr>
        <w:t xml:space="preserve"> </w:t>
      </w:r>
      <w:r w:rsidR="0066531B">
        <w:rPr>
          <w:rFonts w:ascii="Verdana" w:eastAsia="Times New Roman" w:hAnsi="Verdana" w:cs="Arial"/>
          <w:color w:val="000000"/>
          <w:sz w:val="22"/>
          <w:szCs w:val="22"/>
        </w:rPr>
        <w:t>Alfredo Olivares Espinoza y Andrés Schwember Neira</w:t>
      </w:r>
      <w:r w:rsidR="0079309E">
        <w:rPr>
          <w:rFonts w:ascii="Verdana" w:hAnsi="Verdana"/>
          <w:sz w:val="22"/>
          <w:szCs w:val="22"/>
        </w:rPr>
        <w:t>.</w:t>
      </w:r>
    </w:p>
    <w:p w:rsidR="007862DE" w:rsidRPr="00176363" w:rsidRDefault="00F11A56" w:rsidP="00265CEE">
      <w:pPr>
        <w:pStyle w:val="Ttulo1"/>
        <w:spacing w:before="240" w:after="120" w:line="240" w:lineRule="auto"/>
      </w:pPr>
      <w:bookmarkStart w:id="4" w:name="_Toc522564654"/>
      <w:r w:rsidRPr="00176363">
        <w:t>DESARROLLO</w:t>
      </w:r>
      <w:bookmarkEnd w:id="4"/>
    </w:p>
    <w:p w:rsidR="00D937A5" w:rsidRPr="00A43093" w:rsidRDefault="00F41079" w:rsidP="00316FFB">
      <w:pPr>
        <w:pStyle w:val="Ttulo2"/>
        <w:numPr>
          <w:ilvl w:val="0"/>
          <w:numId w:val="25"/>
        </w:numPr>
        <w:spacing w:before="120" w:after="120" w:line="240" w:lineRule="auto"/>
        <w:ind w:left="357" w:hanging="357"/>
        <w:rPr>
          <w:sz w:val="22"/>
        </w:rPr>
      </w:pPr>
      <w:bookmarkStart w:id="5" w:name="_Toc522564655"/>
      <w:r>
        <w:t>Aprobación</w:t>
      </w:r>
      <w:r w:rsidR="002223C5">
        <w:t xml:space="preserve"> </w:t>
      </w:r>
      <w:r w:rsidR="00D04556" w:rsidRPr="00A43093">
        <w:t>del</w:t>
      </w:r>
      <w:r w:rsidR="002223C5">
        <w:t xml:space="preserve"> </w:t>
      </w:r>
      <w:r w:rsidR="00D04556" w:rsidRPr="00A43093">
        <w:t>acta</w:t>
      </w:r>
      <w:r w:rsidR="002223C5">
        <w:t xml:space="preserve"> </w:t>
      </w:r>
      <w:r w:rsidR="00D04556" w:rsidRPr="00A43093">
        <w:t>anterior</w:t>
      </w:r>
      <w:bookmarkEnd w:id="5"/>
    </w:p>
    <w:p w:rsidR="00314B7B" w:rsidRPr="00A45739" w:rsidRDefault="00F41079" w:rsidP="00A45739">
      <w:pPr>
        <w:pStyle w:val="Textosinformato"/>
        <w:spacing w:after="120"/>
        <w:rPr>
          <w:rFonts w:ascii="Verdana" w:hAnsi="Verdana"/>
        </w:rPr>
      </w:pPr>
      <w:r w:rsidRPr="00A45739">
        <w:rPr>
          <w:rFonts w:ascii="Verdana" w:hAnsi="Verdana"/>
          <w:szCs w:val="22"/>
        </w:rPr>
        <w:t>No habiendo observaciones al acta</w:t>
      </w:r>
      <w:r w:rsidR="0086290C">
        <w:rPr>
          <w:rFonts w:ascii="Verdana" w:hAnsi="Verdana"/>
          <w:szCs w:val="22"/>
        </w:rPr>
        <w:t xml:space="preserve"> anterior, que fuera sometida por correo electrónico</w:t>
      </w:r>
      <w:r w:rsidRPr="00A45739">
        <w:rPr>
          <w:rFonts w:ascii="Verdana" w:hAnsi="Verdana"/>
          <w:szCs w:val="22"/>
        </w:rPr>
        <w:t xml:space="preserve"> a los académicos de número y correspondientes, se consideró aprobada por la Asamblea.</w:t>
      </w:r>
    </w:p>
    <w:p w:rsidR="009E1CB6" w:rsidRPr="002071E6" w:rsidRDefault="009E1CB6" w:rsidP="002071E6">
      <w:pPr>
        <w:pStyle w:val="Ttulo2"/>
        <w:numPr>
          <w:ilvl w:val="0"/>
          <w:numId w:val="25"/>
        </w:numPr>
        <w:spacing w:before="120" w:after="120" w:line="240" w:lineRule="auto"/>
        <w:ind w:left="357" w:hanging="357"/>
      </w:pPr>
      <w:bookmarkStart w:id="6" w:name="_Toc522564656"/>
      <w:r w:rsidRPr="002071E6">
        <w:t xml:space="preserve">Charla de </w:t>
      </w:r>
      <w:r w:rsidR="0066531B">
        <w:t>i</w:t>
      </w:r>
      <w:r w:rsidRPr="002071E6">
        <w:t>ncorporación</w:t>
      </w:r>
      <w:r w:rsidR="00DB400D" w:rsidRPr="002071E6">
        <w:t xml:space="preserve"> a la Academia</w:t>
      </w:r>
      <w:r w:rsidRPr="002071E6">
        <w:t xml:space="preserve"> de</w:t>
      </w:r>
      <w:r w:rsidR="002071E6" w:rsidRPr="002071E6">
        <w:t>l</w:t>
      </w:r>
      <w:r w:rsidRPr="002071E6">
        <w:t xml:space="preserve"> Ingeniero Agrónomo</w:t>
      </w:r>
      <w:r w:rsidR="00DB400D" w:rsidRPr="002071E6">
        <w:t xml:space="preserve"> </w:t>
      </w:r>
      <w:r w:rsidR="002071E6">
        <w:t xml:space="preserve">Profesor </w:t>
      </w:r>
      <w:r w:rsidR="002071E6" w:rsidRPr="002071E6">
        <w:t>Alfredo Olivares Espinoza</w:t>
      </w:r>
      <w:bookmarkEnd w:id="6"/>
    </w:p>
    <w:p w:rsidR="008943BC" w:rsidRDefault="00A45739" w:rsidP="00A45739">
      <w:pPr>
        <w:spacing w:after="120" w:line="240" w:lineRule="auto"/>
        <w:jc w:val="both"/>
        <w:rPr>
          <w:rFonts w:ascii="Verdana" w:eastAsia="Times New Roman" w:hAnsi="Verdana" w:cs="Times New Roman"/>
          <w:color w:val="444444"/>
        </w:rPr>
      </w:pPr>
      <w:r>
        <w:rPr>
          <w:rFonts w:ascii="Verdana" w:eastAsia="Times New Roman" w:hAnsi="Verdana" w:cs="Times New Roman"/>
          <w:color w:val="444444"/>
        </w:rPr>
        <w:t>La charla de</w:t>
      </w:r>
      <w:r w:rsidR="002071E6">
        <w:rPr>
          <w:rFonts w:ascii="Verdana" w:eastAsia="Times New Roman" w:hAnsi="Verdana" w:cs="Times New Roman"/>
          <w:color w:val="444444"/>
        </w:rPr>
        <w:t xml:space="preserve">l Profesor Olivares, </w:t>
      </w:r>
      <w:r w:rsidR="004540DA">
        <w:rPr>
          <w:rFonts w:ascii="Verdana" w:eastAsia="Times New Roman" w:hAnsi="Verdana" w:cs="Times New Roman"/>
          <w:color w:val="444444"/>
        </w:rPr>
        <w:t xml:space="preserve">Profesor Titular de la </w:t>
      </w:r>
      <w:r w:rsidR="004540DA" w:rsidRPr="004540DA">
        <w:rPr>
          <w:rFonts w:ascii="Verdana" w:eastAsia="Times New Roman" w:hAnsi="Verdana" w:cs="Times New Roman"/>
          <w:color w:val="444444"/>
        </w:rPr>
        <w:t xml:space="preserve">Facultad de Ciencias Agronómicas </w:t>
      </w:r>
      <w:r w:rsidR="004540DA">
        <w:rPr>
          <w:rFonts w:ascii="Verdana" w:eastAsia="Times New Roman" w:hAnsi="Verdana" w:cs="Times New Roman"/>
          <w:color w:val="444444"/>
        </w:rPr>
        <w:t>de la Universidad de Chile, versó sobre el secano interior, el espinal</w:t>
      </w:r>
      <w:r w:rsidR="007E7CB1">
        <w:rPr>
          <w:rFonts w:ascii="Verdana" w:eastAsia="Times New Roman" w:hAnsi="Verdana" w:cs="Times New Roman"/>
          <w:color w:val="444444"/>
        </w:rPr>
        <w:t xml:space="preserve">, titulándola con una pregunta: </w:t>
      </w:r>
      <w:r w:rsidR="007E7CB1" w:rsidRPr="0066531B">
        <w:rPr>
          <w:rFonts w:ascii="Verdana" w:eastAsia="Times New Roman" w:hAnsi="Verdana" w:cs="Times New Roman"/>
          <w:i/>
          <w:color w:val="444444"/>
        </w:rPr>
        <w:t>“¿</w:t>
      </w:r>
      <w:r w:rsidR="007E7CB1" w:rsidRPr="0066531B">
        <w:rPr>
          <w:rFonts w:ascii="Verdana" w:hAnsi="Verdana"/>
        </w:rPr>
        <w:t>Es el espinal un recurso con potencial silvoagropecuario?</w:t>
      </w:r>
    </w:p>
    <w:p w:rsidR="002750DE" w:rsidRDefault="007E7CB1" w:rsidP="00A45739">
      <w:pPr>
        <w:spacing w:after="120" w:line="240" w:lineRule="auto"/>
        <w:jc w:val="both"/>
        <w:rPr>
          <w:rFonts w:ascii="Verdana" w:eastAsia="Times New Roman" w:hAnsi="Verdana" w:cs="Times New Roman"/>
          <w:color w:val="444444"/>
        </w:rPr>
      </w:pPr>
      <w:r>
        <w:rPr>
          <w:rFonts w:ascii="Verdana" w:eastAsia="Times New Roman" w:hAnsi="Verdana" w:cs="Times New Roman"/>
          <w:color w:val="444444"/>
        </w:rPr>
        <w:t xml:space="preserve">La </w:t>
      </w:r>
      <w:r w:rsidR="0066531B">
        <w:rPr>
          <w:rFonts w:ascii="Verdana" w:eastAsia="Times New Roman" w:hAnsi="Verdana" w:cs="Times New Roman"/>
          <w:color w:val="444444"/>
        </w:rPr>
        <w:t>pregunta</w:t>
      </w:r>
      <w:r>
        <w:rPr>
          <w:rFonts w:ascii="Verdana" w:eastAsia="Times New Roman" w:hAnsi="Verdana" w:cs="Times New Roman"/>
          <w:color w:val="444444"/>
        </w:rPr>
        <w:t xml:space="preserve"> es respondida</w:t>
      </w:r>
      <w:r w:rsidR="0066531B">
        <w:rPr>
          <w:rFonts w:ascii="Verdana" w:eastAsia="Times New Roman" w:hAnsi="Verdana" w:cs="Times New Roman"/>
          <w:color w:val="444444"/>
        </w:rPr>
        <w:t xml:space="preserve"> </w:t>
      </w:r>
      <w:r>
        <w:rPr>
          <w:rFonts w:ascii="Verdana" w:eastAsia="Times New Roman" w:hAnsi="Verdana" w:cs="Times New Roman"/>
          <w:color w:val="444444"/>
        </w:rPr>
        <w:t>a lo largo de la presentación</w:t>
      </w:r>
      <w:r w:rsidR="00BB7DA4">
        <w:rPr>
          <w:rFonts w:ascii="Verdana" w:eastAsia="Times New Roman" w:hAnsi="Verdana" w:cs="Times New Roman"/>
          <w:color w:val="444444"/>
        </w:rPr>
        <w:t>,</w:t>
      </w:r>
      <w:r>
        <w:rPr>
          <w:rFonts w:ascii="Verdana" w:eastAsia="Times New Roman" w:hAnsi="Verdana" w:cs="Times New Roman"/>
          <w:color w:val="444444"/>
        </w:rPr>
        <w:t xml:space="preserve"> disponible en el sitio internet de la ACHCA</w:t>
      </w:r>
      <w:r w:rsidR="0066531B">
        <w:rPr>
          <w:rFonts w:ascii="Verdana" w:eastAsia="Times New Roman" w:hAnsi="Verdana" w:cs="Times New Roman"/>
          <w:color w:val="444444"/>
        </w:rPr>
        <w:t>.</w:t>
      </w:r>
      <w:r w:rsidRPr="007E7CB1">
        <w:t xml:space="preserve"> </w:t>
      </w:r>
      <w:r w:rsidRPr="007E7CB1">
        <w:rPr>
          <w:rFonts w:ascii="Verdana" w:eastAsia="Times New Roman" w:hAnsi="Verdana" w:cs="Times New Roman"/>
          <w:color w:val="444444"/>
        </w:rPr>
        <w:t xml:space="preserve">Olivares </w:t>
      </w:r>
      <w:r>
        <w:rPr>
          <w:rFonts w:ascii="Verdana" w:eastAsia="Times New Roman" w:hAnsi="Verdana" w:cs="Times New Roman"/>
          <w:color w:val="444444"/>
        </w:rPr>
        <w:t>concluye qu</w:t>
      </w:r>
      <w:r w:rsidRPr="007E7CB1">
        <w:rPr>
          <w:rFonts w:ascii="Verdana" w:eastAsia="Times New Roman" w:hAnsi="Verdana" w:cs="Times New Roman"/>
          <w:color w:val="444444"/>
        </w:rPr>
        <w:t xml:space="preserve">e existe un gran potencial </w:t>
      </w:r>
      <w:r>
        <w:rPr>
          <w:rFonts w:ascii="Verdana" w:eastAsia="Times New Roman" w:hAnsi="Verdana" w:cs="Times New Roman"/>
          <w:color w:val="444444"/>
        </w:rPr>
        <w:t>agropecuario</w:t>
      </w:r>
      <w:r w:rsidR="00A0202E">
        <w:rPr>
          <w:rFonts w:ascii="Verdana" w:eastAsia="Times New Roman" w:hAnsi="Verdana" w:cs="Times New Roman"/>
          <w:color w:val="444444"/>
        </w:rPr>
        <w:t xml:space="preserve"> </w:t>
      </w:r>
      <w:r>
        <w:rPr>
          <w:rFonts w:ascii="Verdana" w:eastAsia="Times New Roman" w:hAnsi="Verdana" w:cs="Times New Roman"/>
          <w:color w:val="444444"/>
        </w:rPr>
        <w:t>en el espinal</w:t>
      </w:r>
      <w:r w:rsidR="00A0202E" w:rsidRPr="00A0202E">
        <w:t xml:space="preserve"> </w:t>
      </w:r>
      <w:r w:rsidR="00A0202E">
        <w:t xml:space="preserve">– </w:t>
      </w:r>
      <w:r w:rsidR="00A0202E" w:rsidRPr="00A0202E">
        <w:rPr>
          <w:rFonts w:ascii="Verdana" w:eastAsia="Times New Roman" w:hAnsi="Verdana" w:cs="Times New Roman"/>
          <w:color w:val="444444"/>
        </w:rPr>
        <w:t>al</w:t>
      </w:r>
      <w:r w:rsidR="00A0202E">
        <w:rPr>
          <w:rFonts w:ascii="Verdana" w:eastAsia="Times New Roman" w:hAnsi="Verdana" w:cs="Times New Roman"/>
          <w:color w:val="444444"/>
        </w:rPr>
        <w:t xml:space="preserve"> </w:t>
      </w:r>
      <w:r w:rsidR="00A0202E" w:rsidRPr="00A0202E">
        <w:rPr>
          <w:rFonts w:ascii="Verdana" w:eastAsia="Times New Roman" w:hAnsi="Verdana" w:cs="Times New Roman"/>
          <w:color w:val="444444"/>
        </w:rPr>
        <w:t>alcance de pequeños y medianos productores</w:t>
      </w:r>
      <w:r w:rsidR="00A0202E">
        <w:rPr>
          <w:rFonts w:ascii="Verdana" w:eastAsia="Times New Roman" w:hAnsi="Verdana" w:cs="Times New Roman"/>
          <w:color w:val="444444"/>
        </w:rPr>
        <w:t xml:space="preserve"> –</w:t>
      </w:r>
      <w:r>
        <w:rPr>
          <w:rFonts w:ascii="Verdana" w:eastAsia="Times New Roman" w:hAnsi="Verdana" w:cs="Times New Roman"/>
          <w:color w:val="444444"/>
        </w:rPr>
        <w:t xml:space="preserve"> apoyándose</w:t>
      </w:r>
      <w:r w:rsidR="00A0202E">
        <w:rPr>
          <w:rFonts w:ascii="Verdana" w:eastAsia="Times New Roman" w:hAnsi="Verdana" w:cs="Times New Roman"/>
          <w:color w:val="444444"/>
        </w:rPr>
        <w:t xml:space="preserve"> </w:t>
      </w:r>
      <w:r w:rsidRPr="007E7CB1">
        <w:rPr>
          <w:rFonts w:ascii="Verdana" w:eastAsia="Times New Roman" w:hAnsi="Verdana" w:cs="Times New Roman"/>
          <w:color w:val="444444"/>
        </w:rPr>
        <w:t xml:space="preserve">en </w:t>
      </w:r>
      <w:r w:rsidR="0026761F">
        <w:rPr>
          <w:rFonts w:ascii="Verdana" w:eastAsia="Times New Roman" w:hAnsi="Verdana" w:cs="Times New Roman"/>
          <w:color w:val="444444"/>
        </w:rPr>
        <w:t>los resultados de la investigación realizada a lo largo de varios años.</w:t>
      </w:r>
      <w:r w:rsidRPr="007E7CB1">
        <w:rPr>
          <w:rFonts w:ascii="Verdana" w:eastAsia="Times New Roman" w:hAnsi="Verdana" w:cs="Times New Roman"/>
          <w:color w:val="444444"/>
        </w:rPr>
        <w:t xml:space="preserve"> </w:t>
      </w:r>
      <w:r w:rsidR="0026761F">
        <w:rPr>
          <w:rFonts w:ascii="Verdana" w:eastAsia="Times New Roman" w:hAnsi="Verdana" w:cs="Times New Roman"/>
          <w:color w:val="444444"/>
        </w:rPr>
        <w:t>S</w:t>
      </w:r>
      <w:r w:rsidRPr="007E7CB1">
        <w:rPr>
          <w:rFonts w:ascii="Verdana" w:eastAsia="Times New Roman" w:hAnsi="Verdana" w:cs="Times New Roman"/>
          <w:color w:val="444444"/>
        </w:rPr>
        <w:t>u presentación presenta los principales avances del estudio del espinal desde una perspectiva ecosis</w:t>
      </w:r>
      <w:r w:rsidR="0026761F">
        <w:rPr>
          <w:rFonts w:ascii="Verdana" w:eastAsia="Times New Roman" w:hAnsi="Verdana" w:cs="Times New Roman"/>
          <w:color w:val="444444"/>
        </w:rPr>
        <w:t>témica</w:t>
      </w:r>
      <w:r w:rsidR="00A0202E">
        <w:rPr>
          <w:rFonts w:ascii="Verdana" w:eastAsia="Times New Roman" w:hAnsi="Verdana" w:cs="Times New Roman"/>
          <w:color w:val="444444"/>
        </w:rPr>
        <w:t>, considerando los tres estratos dominantes: el herbáceo, el arbustivo y el arbóreo.</w:t>
      </w:r>
    </w:p>
    <w:p w:rsidR="0066531B" w:rsidRPr="00BB7DA4" w:rsidRDefault="002750DE" w:rsidP="00BB7DA4">
      <w:pPr>
        <w:jc w:val="both"/>
        <w:rPr>
          <w:rFonts w:ascii="Verdana" w:hAnsi="Verdana"/>
        </w:rPr>
      </w:pPr>
      <w:r w:rsidRPr="00FD2AE8">
        <w:rPr>
          <w:rFonts w:ascii="Verdana" w:hAnsi="Verdana"/>
        </w:rPr>
        <w:t xml:space="preserve">La presentación se apoya </w:t>
      </w:r>
      <w:r>
        <w:rPr>
          <w:rFonts w:ascii="Verdana" w:hAnsi="Verdana"/>
        </w:rPr>
        <w:t>en l</w:t>
      </w:r>
      <w:r w:rsidRPr="00FD2AE8">
        <w:rPr>
          <w:rFonts w:ascii="Verdana" w:hAnsi="Verdana"/>
        </w:rPr>
        <w:t xml:space="preserve">os </w:t>
      </w:r>
      <w:r w:rsidR="00BB7DA4">
        <w:rPr>
          <w:rFonts w:ascii="Verdana" w:hAnsi="Verdana"/>
        </w:rPr>
        <w:t>divers</w:t>
      </w:r>
      <w:r>
        <w:rPr>
          <w:rFonts w:ascii="Verdana" w:hAnsi="Verdana"/>
        </w:rPr>
        <w:t xml:space="preserve">os </w:t>
      </w:r>
      <w:r w:rsidRPr="00FD2AE8">
        <w:rPr>
          <w:rFonts w:ascii="Verdana" w:hAnsi="Verdana"/>
        </w:rPr>
        <w:t>estudios realizados a</w:t>
      </w:r>
      <w:r>
        <w:rPr>
          <w:rFonts w:ascii="Verdana" w:hAnsi="Verdana"/>
        </w:rPr>
        <w:t xml:space="preserve"> lo largo de varios años</w:t>
      </w:r>
      <w:r>
        <w:rPr>
          <w:rFonts w:ascii="Verdana" w:hAnsi="Verdana"/>
        </w:rPr>
        <w:t>, estudios que</w:t>
      </w:r>
      <w:r>
        <w:rPr>
          <w:rFonts w:ascii="Verdana" w:hAnsi="Verdana"/>
        </w:rPr>
        <w:t xml:space="preserve"> cubren</w:t>
      </w:r>
      <w:r w:rsidR="00BB7DA4">
        <w:rPr>
          <w:rFonts w:ascii="Verdana" w:hAnsi="Verdana"/>
        </w:rPr>
        <w:t>, en un listado no excluyente,</w:t>
      </w:r>
      <w:r>
        <w:rPr>
          <w:rFonts w:ascii="Verdana" w:hAnsi="Verdana"/>
        </w:rPr>
        <w:t xml:space="preserve"> l</w:t>
      </w:r>
      <w:r w:rsidRPr="00FD2AE8">
        <w:rPr>
          <w:rFonts w:ascii="Verdana" w:hAnsi="Verdana"/>
        </w:rPr>
        <w:t>a composición botánica de la pradera</w:t>
      </w:r>
      <w:r>
        <w:rPr>
          <w:rFonts w:ascii="Verdana" w:hAnsi="Verdana"/>
        </w:rPr>
        <w:t xml:space="preserve">, </w:t>
      </w:r>
      <w:r w:rsidRPr="00FD2AE8">
        <w:rPr>
          <w:rFonts w:ascii="Verdana" w:hAnsi="Verdana"/>
        </w:rPr>
        <w:t>su rendimiento en materia seca</w:t>
      </w:r>
      <w:r>
        <w:rPr>
          <w:rFonts w:ascii="Verdana" w:hAnsi="Verdana"/>
        </w:rPr>
        <w:t xml:space="preserve">, </w:t>
      </w:r>
      <w:r w:rsidRPr="00FD2AE8">
        <w:rPr>
          <w:rFonts w:ascii="Verdana" w:hAnsi="Verdana"/>
        </w:rPr>
        <w:t>la cinética de germinación de varias especies</w:t>
      </w:r>
      <w:r>
        <w:rPr>
          <w:rFonts w:ascii="Verdana" w:hAnsi="Verdana"/>
        </w:rPr>
        <w:t xml:space="preserve"> y </w:t>
      </w:r>
      <w:r w:rsidRPr="00FD2AE8">
        <w:rPr>
          <w:rFonts w:ascii="Verdana" w:hAnsi="Verdana"/>
        </w:rPr>
        <w:t>la dinámica de la población de semillas del suelo</w:t>
      </w:r>
      <w:r>
        <w:rPr>
          <w:rFonts w:ascii="Verdana" w:hAnsi="Verdana"/>
        </w:rPr>
        <w:t>, los</w:t>
      </w:r>
      <w:r w:rsidRPr="00FD2AE8">
        <w:rPr>
          <w:rFonts w:ascii="Verdana" w:hAnsi="Verdana"/>
        </w:rPr>
        <w:t xml:space="preserve"> efecto</w:t>
      </w:r>
      <w:r>
        <w:rPr>
          <w:rFonts w:ascii="Verdana" w:hAnsi="Verdana"/>
        </w:rPr>
        <w:t>s</w:t>
      </w:r>
      <w:r w:rsidRPr="00FD2AE8">
        <w:rPr>
          <w:rFonts w:ascii="Verdana" w:hAnsi="Verdana"/>
        </w:rPr>
        <w:t xml:space="preserve"> del manejo </w:t>
      </w:r>
      <w:r w:rsidRPr="00FD2AE8">
        <w:rPr>
          <w:rFonts w:ascii="Verdana" w:hAnsi="Verdana"/>
        </w:rPr>
        <w:lastRenderedPageBreak/>
        <w:t>del suelo y la pradera</w:t>
      </w:r>
      <w:r>
        <w:rPr>
          <w:rFonts w:ascii="Verdana" w:hAnsi="Verdana"/>
        </w:rPr>
        <w:t xml:space="preserve"> y de la protección que brinda el espino, </w:t>
      </w:r>
      <w:r w:rsidRPr="002750DE">
        <w:rPr>
          <w:rFonts w:ascii="Verdana" w:hAnsi="Verdana"/>
        </w:rPr>
        <w:t>la incorporación de arbustos forrajeros y su producción en fitomasa bajo distintas condiciones,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el valor nutricional de la pradera, los arbustos forrajeros y los frutos del espino</w:t>
      </w:r>
      <w:r>
        <w:rPr>
          <w:rFonts w:ascii="Verdana" w:hAnsi="Verdana"/>
        </w:rPr>
        <w:t>,</w:t>
      </w:r>
      <w:r>
        <w:rPr>
          <w:rFonts w:ascii="Verdana" w:hAnsi="Verdana"/>
        </w:rPr>
        <w:t xml:space="preserve"> etc.</w:t>
      </w:r>
      <w:r w:rsidR="00BB7DA4">
        <w:rPr>
          <w:rFonts w:ascii="Verdana" w:hAnsi="Verdana"/>
        </w:rPr>
        <w:t xml:space="preserve">, además de </w:t>
      </w:r>
      <w:r w:rsidR="00BB7DA4" w:rsidRPr="00FD2AE8">
        <w:rPr>
          <w:rFonts w:ascii="Verdana" w:hAnsi="Verdana"/>
        </w:rPr>
        <w:t>apoya</w:t>
      </w:r>
      <w:r w:rsidR="00BB7DA4">
        <w:rPr>
          <w:rFonts w:ascii="Verdana" w:hAnsi="Verdana"/>
        </w:rPr>
        <w:t>rse</w:t>
      </w:r>
      <w:r w:rsidR="00BB7DA4" w:rsidRPr="00FD2AE8">
        <w:rPr>
          <w:rFonts w:ascii="Verdana" w:hAnsi="Verdana"/>
        </w:rPr>
        <w:t xml:space="preserve"> en un conjunto de cifras y gráficos que representan 39 años de registros meteorológicos d</w:t>
      </w:r>
      <w:r w:rsidR="00BB7DA4">
        <w:rPr>
          <w:rFonts w:ascii="Verdana" w:hAnsi="Verdana"/>
        </w:rPr>
        <w:t>el secano central</w:t>
      </w:r>
      <w:r w:rsidR="007E7CB1" w:rsidRPr="007E7CB1">
        <w:rPr>
          <w:rFonts w:ascii="Verdana" w:eastAsia="Times New Roman" w:hAnsi="Verdana" w:cs="Times New Roman"/>
          <w:color w:val="444444"/>
        </w:rPr>
        <w:t>.</w:t>
      </w:r>
    </w:p>
    <w:p w:rsidR="0066531B" w:rsidRPr="002071E6" w:rsidRDefault="0066531B" w:rsidP="0066531B">
      <w:pPr>
        <w:pStyle w:val="Ttulo2"/>
        <w:numPr>
          <w:ilvl w:val="0"/>
          <w:numId w:val="25"/>
        </w:numPr>
        <w:spacing w:before="120" w:after="120" w:line="240" w:lineRule="auto"/>
        <w:ind w:left="357" w:hanging="357"/>
      </w:pPr>
      <w:bookmarkStart w:id="7" w:name="_Toc522564657"/>
      <w:r w:rsidRPr="002071E6">
        <w:t xml:space="preserve">Charla de </w:t>
      </w:r>
      <w:r>
        <w:t>i</w:t>
      </w:r>
      <w:r w:rsidRPr="002071E6">
        <w:t xml:space="preserve">ncorporación a la Academia del Ingeniero Agrónomo </w:t>
      </w:r>
      <w:r>
        <w:t>Doctor</w:t>
      </w:r>
      <w:r>
        <w:t xml:space="preserve"> </w:t>
      </w:r>
      <w:r>
        <w:t>Andrés Schwember Neira</w:t>
      </w:r>
      <w:bookmarkEnd w:id="7"/>
    </w:p>
    <w:p w:rsidR="00BB7DA4" w:rsidRDefault="0066531B" w:rsidP="00BB7DA4">
      <w:pPr>
        <w:spacing w:after="120" w:line="240" w:lineRule="auto"/>
        <w:jc w:val="both"/>
        <w:rPr>
          <w:rFonts w:ascii="Verdana" w:eastAsia="Times New Roman" w:hAnsi="Verdana" w:cs="Times New Roman"/>
          <w:color w:val="444444"/>
        </w:rPr>
      </w:pPr>
      <w:r>
        <w:rPr>
          <w:rFonts w:ascii="Verdana" w:eastAsia="Times New Roman" w:hAnsi="Verdana" w:cs="Times New Roman"/>
          <w:color w:val="444444"/>
        </w:rPr>
        <w:t>La charla del Dr. Schwember</w:t>
      </w:r>
      <w:r w:rsidR="004540DA">
        <w:rPr>
          <w:rFonts w:ascii="Verdana" w:eastAsia="Times New Roman" w:hAnsi="Verdana" w:cs="Times New Roman"/>
          <w:color w:val="444444"/>
        </w:rPr>
        <w:t xml:space="preserve">, Profesor de la Facultad de </w:t>
      </w:r>
      <w:r w:rsidR="004540DA" w:rsidRPr="004540DA">
        <w:rPr>
          <w:rFonts w:ascii="Verdana" w:eastAsia="Times New Roman" w:hAnsi="Verdana" w:cs="Times New Roman"/>
          <w:color w:val="444444"/>
        </w:rPr>
        <w:t xml:space="preserve">Agronomía </w:t>
      </w:r>
      <w:r w:rsidR="004540DA" w:rsidRPr="004540DA">
        <w:rPr>
          <w:rFonts w:ascii="Verdana" w:hAnsi="Verdana"/>
        </w:rPr>
        <w:t>e Ingeniería Forestal de la Pontificia Universidad Católica de Chile</w:t>
      </w:r>
      <w:r w:rsidR="004540DA">
        <w:rPr>
          <w:rFonts w:ascii="Verdana" w:hAnsi="Verdana"/>
        </w:rPr>
        <w:t>,</w:t>
      </w:r>
      <w:r w:rsidRPr="004540DA">
        <w:rPr>
          <w:rFonts w:ascii="Verdana" w:eastAsia="Times New Roman" w:hAnsi="Verdana" w:cs="Times New Roman"/>
          <w:color w:val="444444"/>
        </w:rPr>
        <w:t xml:space="preserve"> </w:t>
      </w:r>
      <w:r>
        <w:rPr>
          <w:rFonts w:ascii="Verdana" w:eastAsia="Times New Roman" w:hAnsi="Verdana" w:cs="Times New Roman"/>
          <w:color w:val="444444"/>
        </w:rPr>
        <w:t xml:space="preserve">se tituló </w:t>
      </w:r>
      <w:r w:rsidRPr="0066531B">
        <w:rPr>
          <w:rFonts w:ascii="Verdana" w:eastAsia="Times New Roman" w:hAnsi="Verdana" w:cs="Times New Roman"/>
          <w:i/>
          <w:color w:val="444444"/>
        </w:rPr>
        <w:t>“Una mirada actual a la producción de cultivos en Chile: los casos particulares de las leguminosas y del trigo”</w:t>
      </w:r>
      <w:r w:rsidR="0026761F">
        <w:rPr>
          <w:rFonts w:ascii="Verdana" w:eastAsia="Times New Roman" w:hAnsi="Verdana" w:cs="Times New Roman"/>
          <w:i/>
          <w:color w:val="444444"/>
        </w:rPr>
        <w:t>.</w:t>
      </w:r>
    </w:p>
    <w:p w:rsidR="0066531B" w:rsidRDefault="0026761F" w:rsidP="00BB7DA4">
      <w:pPr>
        <w:spacing w:after="120" w:line="240" w:lineRule="auto"/>
        <w:jc w:val="both"/>
        <w:rPr>
          <w:rFonts w:ascii="Verdana" w:eastAsia="Times New Roman" w:hAnsi="Verdana" w:cs="Times New Roman"/>
          <w:color w:val="444444"/>
        </w:rPr>
      </w:pPr>
      <w:r>
        <w:rPr>
          <w:rFonts w:ascii="Verdana" w:hAnsi="Verdana"/>
        </w:rPr>
        <w:t>La presentación a</w:t>
      </w:r>
      <w:r w:rsidRPr="00FD2AE8">
        <w:rPr>
          <w:rFonts w:ascii="Verdana" w:hAnsi="Verdana"/>
        </w:rPr>
        <w:t>borda resultados de la investigación en</w:t>
      </w:r>
      <w:r w:rsidR="008943BC">
        <w:rPr>
          <w:rFonts w:ascii="Verdana" w:hAnsi="Verdana"/>
        </w:rPr>
        <w:t xml:space="preserve"> </w:t>
      </w:r>
      <w:r w:rsidRPr="00FD2AE8">
        <w:rPr>
          <w:rFonts w:ascii="Verdana" w:hAnsi="Verdana"/>
        </w:rPr>
        <w:t>legumbres en la VI región (garbanzos, porotos granados y habas) y en trigo candeal que se inscriben, básicamente, en proyectos financiados por los proyectos FIC VI Región y FIA Polo Territorial, ambos en legumbres, y por dos proyectos FONDECYT en el caso de trigo candeal.</w:t>
      </w:r>
      <w:r>
        <w:rPr>
          <w:rFonts w:ascii="Verdana" w:hAnsi="Verdana"/>
        </w:rPr>
        <w:t xml:space="preserve"> </w:t>
      </w:r>
      <w:r w:rsidR="007E7CB1">
        <w:rPr>
          <w:rFonts w:ascii="Verdana" w:eastAsia="Times New Roman" w:hAnsi="Verdana" w:cs="Times New Roman"/>
          <w:color w:val="444444"/>
        </w:rPr>
        <w:t>S</w:t>
      </w:r>
      <w:r w:rsidR="0066531B" w:rsidRPr="004540DA">
        <w:rPr>
          <w:rFonts w:ascii="Verdana" w:eastAsia="Times New Roman" w:hAnsi="Verdana" w:cs="Times New Roman"/>
          <w:color w:val="444444"/>
        </w:rPr>
        <w:t xml:space="preserve">in perjuicio de </w:t>
      </w:r>
      <w:r w:rsidR="007E7CB1">
        <w:rPr>
          <w:rFonts w:ascii="Verdana" w:eastAsia="Times New Roman" w:hAnsi="Verdana" w:cs="Times New Roman"/>
          <w:color w:val="444444"/>
        </w:rPr>
        <w:t xml:space="preserve">ello, </w:t>
      </w:r>
      <w:r w:rsidR="0066531B" w:rsidRPr="004540DA">
        <w:rPr>
          <w:rFonts w:ascii="Verdana" w:eastAsia="Times New Roman" w:hAnsi="Verdana" w:cs="Times New Roman"/>
          <w:color w:val="444444"/>
        </w:rPr>
        <w:t>b</w:t>
      </w:r>
      <w:r w:rsidR="007E7CB1">
        <w:rPr>
          <w:rFonts w:ascii="Verdana" w:eastAsia="Times New Roman" w:hAnsi="Verdana" w:cs="Times New Roman"/>
          <w:color w:val="444444"/>
        </w:rPr>
        <w:t>rinda</w:t>
      </w:r>
      <w:r w:rsidR="0066531B" w:rsidRPr="004540DA">
        <w:rPr>
          <w:rFonts w:ascii="Verdana" w:eastAsia="Times New Roman" w:hAnsi="Verdana" w:cs="Times New Roman"/>
          <w:color w:val="444444"/>
        </w:rPr>
        <w:t xml:space="preserve"> un panorama </w:t>
      </w:r>
      <w:r w:rsidR="004540DA" w:rsidRPr="004540DA">
        <w:rPr>
          <w:rFonts w:ascii="Verdana" w:eastAsia="Times New Roman" w:hAnsi="Verdana" w:cs="Times New Roman"/>
          <w:color w:val="444444"/>
        </w:rPr>
        <w:t>general de los cultivos anuales en Chile</w:t>
      </w:r>
      <w:r w:rsidR="00BB7DA4">
        <w:rPr>
          <w:rFonts w:ascii="Verdana" w:eastAsia="Times New Roman" w:hAnsi="Verdana" w:cs="Times New Roman"/>
          <w:color w:val="444444"/>
        </w:rPr>
        <w:t xml:space="preserve">, destacando la significativa reducción del </w:t>
      </w:r>
      <w:r w:rsidR="008943BC">
        <w:rPr>
          <w:rFonts w:ascii="Verdana" w:eastAsia="Times New Roman" w:hAnsi="Verdana" w:cs="Times New Roman"/>
          <w:color w:val="444444"/>
        </w:rPr>
        <w:t>área sembrada</w:t>
      </w:r>
      <w:r w:rsidR="004540DA">
        <w:rPr>
          <w:rFonts w:ascii="Verdana" w:eastAsia="Times New Roman" w:hAnsi="Verdana" w:cs="Times New Roman"/>
          <w:color w:val="444444"/>
        </w:rPr>
        <w:t>. Su</w:t>
      </w:r>
      <w:r w:rsidR="004540DA">
        <w:rPr>
          <w:rFonts w:ascii="Verdana" w:eastAsia="Times New Roman" w:hAnsi="Verdana" w:cs="Times New Roman"/>
          <w:color w:val="444444"/>
        </w:rPr>
        <w:t xml:space="preserve"> presentación </w:t>
      </w:r>
      <w:r w:rsidR="004540DA">
        <w:rPr>
          <w:rFonts w:ascii="Verdana" w:eastAsia="Times New Roman" w:hAnsi="Verdana" w:cs="Times New Roman"/>
          <w:color w:val="444444"/>
        </w:rPr>
        <w:t xml:space="preserve">también </w:t>
      </w:r>
      <w:r w:rsidR="004540DA">
        <w:rPr>
          <w:rFonts w:ascii="Verdana" w:eastAsia="Times New Roman" w:hAnsi="Verdana" w:cs="Times New Roman"/>
          <w:color w:val="444444"/>
        </w:rPr>
        <w:t>está disponible en el sitio internet de la ACHCA</w:t>
      </w:r>
      <w:r w:rsidR="004540DA">
        <w:rPr>
          <w:rFonts w:ascii="Verdana" w:eastAsia="Times New Roman" w:hAnsi="Verdana" w:cs="Times New Roman"/>
          <w:color w:val="444444"/>
        </w:rPr>
        <w:t>.</w:t>
      </w:r>
    </w:p>
    <w:p w:rsidR="00A3769D" w:rsidRDefault="00A3769D" w:rsidP="00BB7DA4">
      <w:p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Schwember enfatiza la </w:t>
      </w:r>
      <w:r w:rsidRPr="00FD2AE8">
        <w:rPr>
          <w:rFonts w:ascii="Verdana" w:hAnsi="Verdana"/>
        </w:rPr>
        <w:t>noción de Polo Territorial de Desarrollo Estratégico</w:t>
      </w:r>
      <w:r w:rsidR="00A0202E">
        <w:rPr>
          <w:rFonts w:ascii="Verdana" w:hAnsi="Verdana"/>
        </w:rPr>
        <w:t xml:space="preserve"> que consiste en</w:t>
      </w:r>
      <w:r w:rsidRPr="00FD2AE8">
        <w:rPr>
          <w:rFonts w:ascii="Verdana" w:hAnsi="Verdana"/>
        </w:rPr>
        <w:t xml:space="preserve"> una plataforma de articulación entre agricultores, asociaciones, organizaciones productivas, entidades tecnológicas, empresas transformadoras y comercializadoras, un tipo de iniciativa con la que se pretende dinamizar las economías regionales a través de la producción de ingredientes funcionales y aditivos especializados a partir de materias primas de origen agrario, pecuario y forestal.</w:t>
      </w:r>
    </w:p>
    <w:p w:rsidR="00A3769D" w:rsidRPr="00FD2AE8" w:rsidRDefault="00A3769D" w:rsidP="00BB7DA4">
      <w:pPr>
        <w:jc w:val="both"/>
        <w:rPr>
          <w:rFonts w:ascii="Verdana" w:hAnsi="Verdana"/>
        </w:rPr>
      </w:pPr>
      <w:r>
        <w:rPr>
          <w:rFonts w:ascii="Verdana" w:hAnsi="Verdana"/>
        </w:rPr>
        <w:t>Con relación a las</w:t>
      </w:r>
      <w:r w:rsidRPr="00FD2AE8">
        <w:rPr>
          <w:rFonts w:ascii="Verdana" w:hAnsi="Verdana"/>
        </w:rPr>
        <w:t xml:space="preserve"> prácticas agronómicas</w:t>
      </w:r>
      <w:r>
        <w:rPr>
          <w:rFonts w:ascii="Verdana" w:hAnsi="Verdana"/>
        </w:rPr>
        <w:t xml:space="preserve"> en general,</w:t>
      </w:r>
      <w:r w:rsidRPr="00FD2AE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destaca </w:t>
      </w:r>
      <w:r>
        <w:rPr>
          <w:rFonts w:ascii="Verdana" w:hAnsi="Verdana"/>
        </w:rPr>
        <w:t xml:space="preserve">que hay </w:t>
      </w:r>
      <w:r>
        <w:rPr>
          <w:rFonts w:ascii="Verdana" w:hAnsi="Verdana"/>
        </w:rPr>
        <w:t xml:space="preserve">un </w:t>
      </w:r>
      <w:r>
        <w:rPr>
          <w:rFonts w:ascii="Verdana" w:hAnsi="Verdana"/>
        </w:rPr>
        <w:t>uso excesivo de labranza</w:t>
      </w:r>
      <w:r w:rsidRPr="00FD2AE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y que se requiere </w:t>
      </w:r>
      <w:r w:rsidRPr="00FD2AE8">
        <w:rPr>
          <w:rFonts w:ascii="Verdana" w:hAnsi="Verdana"/>
        </w:rPr>
        <w:t>de programa</w:t>
      </w:r>
      <w:r>
        <w:rPr>
          <w:rFonts w:ascii="Verdana" w:hAnsi="Verdana"/>
        </w:rPr>
        <w:t>s</w:t>
      </w:r>
      <w:r w:rsidRPr="00FD2AE8">
        <w:rPr>
          <w:rFonts w:ascii="Verdana" w:hAnsi="Verdana"/>
        </w:rPr>
        <w:t xml:space="preserve"> balanceado</w:t>
      </w:r>
      <w:r>
        <w:rPr>
          <w:rFonts w:ascii="Verdana" w:hAnsi="Verdana"/>
        </w:rPr>
        <w:t>s</w:t>
      </w:r>
      <w:r w:rsidRPr="00FD2AE8">
        <w:rPr>
          <w:rFonts w:ascii="Verdana" w:hAnsi="Verdana"/>
        </w:rPr>
        <w:t xml:space="preserve"> de fertilización</w:t>
      </w:r>
      <w:r>
        <w:rPr>
          <w:rFonts w:ascii="Verdana" w:hAnsi="Verdana"/>
        </w:rPr>
        <w:t xml:space="preserve">, </w:t>
      </w:r>
      <w:r w:rsidR="00A0202E">
        <w:rPr>
          <w:rFonts w:ascii="Verdana" w:hAnsi="Verdana"/>
        </w:rPr>
        <w:t>de</w:t>
      </w:r>
      <w:r w:rsidRPr="00FD2AE8">
        <w:rPr>
          <w:rFonts w:ascii="Verdana" w:hAnsi="Verdana"/>
        </w:rPr>
        <w:t xml:space="preserve"> manejo integrado de la pr</w:t>
      </w:r>
      <w:r>
        <w:rPr>
          <w:rFonts w:ascii="Verdana" w:hAnsi="Verdana"/>
        </w:rPr>
        <w:t>otección de plantas, de un uso más eficiente del agua, de mecanización frente a la d</w:t>
      </w:r>
      <w:r w:rsidRPr="00FD2AE8">
        <w:rPr>
          <w:rFonts w:ascii="Verdana" w:hAnsi="Verdana"/>
        </w:rPr>
        <w:t xml:space="preserve">isminución de la mano de obra agrícola </w:t>
      </w:r>
      <w:r>
        <w:rPr>
          <w:rFonts w:ascii="Verdana" w:hAnsi="Verdana"/>
        </w:rPr>
        <w:t>y la innovación orientada a</w:t>
      </w:r>
      <w:r w:rsidRPr="00FD2AE8">
        <w:rPr>
          <w:rFonts w:ascii="Verdana" w:hAnsi="Verdana"/>
        </w:rPr>
        <w:t xml:space="preserve"> bajar los costos de producción y/o aumentar la calidad y la cantidad de la producción</w:t>
      </w:r>
      <w:r>
        <w:rPr>
          <w:rFonts w:ascii="Verdana" w:hAnsi="Verdana"/>
        </w:rPr>
        <w:t>.</w:t>
      </w:r>
    </w:p>
    <w:p w:rsidR="00A3769D" w:rsidRDefault="00A3769D" w:rsidP="0026761F">
      <w:pPr>
        <w:spacing w:after="120" w:line="240" w:lineRule="auto"/>
        <w:jc w:val="both"/>
        <w:rPr>
          <w:rFonts w:ascii="Verdana" w:eastAsia="Times New Roman" w:hAnsi="Verdana" w:cs="Times New Roman"/>
          <w:color w:val="444444"/>
        </w:rPr>
      </w:pPr>
    </w:p>
    <w:p w:rsidR="0086290C" w:rsidRDefault="0086290C" w:rsidP="00ED6A23">
      <w:pPr>
        <w:spacing w:after="120" w:line="240" w:lineRule="auto"/>
        <w:jc w:val="both"/>
        <w:rPr>
          <w:rFonts w:ascii="Verdana" w:eastAsia="Times New Roman" w:hAnsi="Verdana" w:cs="Times New Roman"/>
        </w:rPr>
      </w:pPr>
    </w:p>
    <w:p w:rsidR="0086290C" w:rsidRDefault="0086290C" w:rsidP="00ED6A23">
      <w:pPr>
        <w:spacing w:after="120" w:line="240" w:lineRule="auto"/>
        <w:jc w:val="both"/>
        <w:rPr>
          <w:rFonts w:ascii="Verdana" w:eastAsia="Times New Roman" w:hAnsi="Verdana" w:cs="Times New Roman"/>
        </w:rPr>
      </w:pPr>
    </w:p>
    <w:p w:rsidR="0086290C" w:rsidRPr="0086290C" w:rsidRDefault="0086290C" w:rsidP="0086290C">
      <w:pPr>
        <w:spacing w:after="12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-----o-----</w:t>
      </w:r>
    </w:p>
    <w:sectPr w:rsidR="0086290C" w:rsidRPr="0086290C" w:rsidSect="004E7D45">
      <w:headerReference w:type="default" r:id="rId9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DC6" w:rsidRDefault="00F87DC6" w:rsidP="00C801F9">
      <w:pPr>
        <w:spacing w:after="0" w:line="240" w:lineRule="auto"/>
      </w:pPr>
      <w:r>
        <w:separator/>
      </w:r>
    </w:p>
  </w:endnote>
  <w:endnote w:type="continuationSeparator" w:id="0">
    <w:p w:rsidR="00F87DC6" w:rsidRDefault="00F87DC6" w:rsidP="00C8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DC6" w:rsidRDefault="00F87DC6" w:rsidP="00C801F9">
      <w:pPr>
        <w:spacing w:after="0" w:line="240" w:lineRule="auto"/>
      </w:pPr>
      <w:r>
        <w:separator/>
      </w:r>
    </w:p>
  </w:footnote>
  <w:footnote w:type="continuationSeparator" w:id="0">
    <w:p w:rsidR="00F87DC6" w:rsidRDefault="00F87DC6" w:rsidP="00C8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198321"/>
      <w:docPartObj>
        <w:docPartGallery w:val="Page Numbers (Top of Page)"/>
        <w:docPartUnique/>
      </w:docPartObj>
    </w:sdtPr>
    <w:sdtContent>
      <w:p w:rsidR="00B83A9C" w:rsidRDefault="00B83A9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3BC">
          <w:rPr>
            <w:noProof/>
          </w:rPr>
          <w:t>1</w:t>
        </w:r>
        <w:r>
          <w:fldChar w:fldCharType="end"/>
        </w:r>
      </w:p>
    </w:sdtContent>
  </w:sdt>
  <w:p w:rsidR="00B83A9C" w:rsidRDefault="00B83A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A01"/>
    <w:multiLevelType w:val="multilevel"/>
    <w:tmpl w:val="9E603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4BF3A32"/>
    <w:multiLevelType w:val="hybridMultilevel"/>
    <w:tmpl w:val="866E8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284"/>
    <w:multiLevelType w:val="hybridMultilevel"/>
    <w:tmpl w:val="7AC0B69E"/>
    <w:lvl w:ilvl="0" w:tplc="5844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05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A2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8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43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04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A2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22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4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133F9F"/>
    <w:multiLevelType w:val="hybridMultilevel"/>
    <w:tmpl w:val="495CA7C8"/>
    <w:lvl w:ilvl="0" w:tplc="826CE38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9" w:hanging="360"/>
      </w:pPr>
    </w:lvl>
    <w:lvl w:ilvl="2" w:tplc="340A001B" w:tentative="1">
      <w:start w:val="1"/>
      <w:numFmt w:val="lowerRoman"/>
      <w:lvlText w:val="%3."/>
      <w:lvlJc w:val="right"/>
      <w:pPr>
        <w:ind w:left="1799" w:hanging="180"/>
      </w:pPr>
    </w:lvl>
    <w:lvl w:ilvl="3" w:tplc="340A000F" w:tentative="1">
      <w:start w:val="1"/>
      <w:numFmt w:val="decimal"/>
      <w:lvlText w:val="%4."/>
      <w:lvlJc w:val="left"/>
      <w:pPr>
        <w:ind w:left="2519" w:hanging="360"/>
      </w:pPr>
    </w:lvl>
    <w:lvl w:ilvl="4" w:tplc="340A0019" w:tentative="1">
      <w:start w:val="1"/>
      <w:numFmt w:val="lowerLetter"/>
      <w:lvlText w:val="%5."/>
      <w:lvlJc w:val="left"/>
      <w:pPr>
        <w:ind w:left="3239" w:hanging="360"/>
      </w:pPr>
    </w:lvl>
    <w:lvl w:ilvl="5" w:tplc="340A001B" w:tentative="1">
      <w:start w:val="1"/>
      <w:numFmt w:val="lowerRoman"/>
      <w:lvlText w:val="%6."/>
      <w:lvlJc w:val="right"/>
      <w:pPr>
        <w:ind w:left="3959" w:hanging="180"/>
      </w:pPr>
    </w:lvl>
    <w:lvl w:ilvl="6" w:tplc="340A000F" w:tentative="1">
      <w:start w:val="1"/>
      <w:numFmt w:val="decimal"/>
      <w:lvlText w:val="%7."/>
      <w:lvlJc w:val="left"/>
      <w:pPr>
        <w:ind w:left="4679" w:hanging="360"/>
      </w:pPr>
    </w:lvl>
    <w:lvl w:ilvl="7" w:tplc="340A0019" w:tentative="1">
      <w:start w:val="1"/>
      <w:numFmt w:val="lowerLetter"/>
      <w:lvlText w:val="%8."/>
      <w:lvlJc w:val="left"/>
      <w:pPr>
        <w:ind w:left="5399" w:hanging="360"/>
      </w:pPr>
    </w:lvl>
    <w:lvl w:ilvl="8" w:tplc="34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11870DC4"/>
    <w:multiLevelType w:val="hybridMultilevel"/>
    <w:tmpl w:val="A5A4E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5D85"/>
    <w:multiLevelType w:val="hybridMultilevel"/>
    <w:tmpl w:val="157EFB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520BB"/>
    <w:multiLevelType w:val="hybridMultilevel"/>
    <w:tmpl w:val="B97440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77F6F"/>
    <w:multiLevelType w:val="hybridMultilevel"/>
    <w:tmpl w:val="2232470A"/>
    <w:lvl w:ilvl="0" w:tplc="3244A2E2">
      <w:start w:val="1"/>
      <w:numFmt w:val="decimal"/>
      <w:lvlText w:val="%1."/>
      <w:lvlJc w:val="left"/>
      <w:pPr>
        <w:ind w:left="500" w:hanging="360"/>
      </w:pPr>
    </w:lvl>
    <w:lvl w:ilvl="1" w:tplc="0C0A0019">
      <w:start w:val="1"/>
      <w:numFmt w:val="lowerLetter"/>
      <w:lvlText w:val="%2."/>
      <w:lvlJc w:val="left"/>
      <w:pPr>
        <w:ind w:left="1220" w:hanging="360"/>
      </w:pPr>
    </w:lvl>
    <w:lvl w:ilvl="2" w:tplc="0C0A001B">
      <w:start w:val="1"/>
      <w:numFmt w:val="lowerRoman"/>
      <w:lvlText w:val="%3."/>
      <w:lvlJc w:val="right"/>
      <w:pPr>
        <w:ind w:left="1940" w:hanging="180"/>
      </w:pPr>
    </w:lvl>
    <w:lvl w:ilvl="3" w:tplc="0C0A000F">
      <w:start w:val="1"/>
      <w:numFmt w:val="decimal"/>
      <w:lvlText w:val="%4."/>
      <w:lvlJc w:val="left"/>
      <w:pPr>
        <w:ind w:left="2660" w:hanging="360"/>
      </w:pPr>
    </w:lvl>
    <w:lvl w:ilvl="4" w:tplc="0C0A0019">
      <w:start w:val="1"/>
      <w:numFmt w:val="lowerLetter"/>
      <w:lvlText w:val="%5."/>
      <w:lvlJc w:val="left"/>
      <w:pPr>
        <w:ind w:left="3380" w:hanging="360"/>
      </w:pPr>
    </w:lvl>
    <w:lvl w:ilvl="5" w:tplc="0C0A001B">
      <w:start w:val="1"/>
      <w:numFmt w:val="lowerRoman"/>
      <w:lvlText w:val="%6."/>
      <w:lvlJc w:val="right"/>
      <w:pPr>
        <w:ind w:left="4100" w:hanging="180"/>
      </w:pPr>
    </w:lvl>
    <w:lvl w:ilvl="6" w:tplc="0C0A000F">
      <w:start w:val="1"/>
      <w:numFmt w:val="decimal"/>
      <w:lvlText w:val="%7."/>
      <w:lvlJc w:val="left"/>
      <w:pPr>
        <w:ind w:left="4820" w:hanging="360"/>
      </w:pPr>
    </w:lvl>
    <w:lvl w:ilvl="7" w:tplc="0C0A0019">
      <w:start w:val="1"/>
      <w:numFmt w:val="lowerLetter"/>
      <w:lvlText w:val="%8."/>
      <w:lvlJc w:val="left"/>
      <w:pPr>
        <w:ind w:left="5540" w:hanging="360"/>
      </w:pPr>
    </w:lvl>
    <w:lvl w:ilvl="8" w:tplc="0C0A001B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1906310E"/>
    <w:multiLevelType w:val="hybridMultilevel"/>
    <w:tmpl w:val="0684653A"/>
    <w:lvl w:ilvl="0" w:tplc="C57E09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C1951"/>
    <w:multiLevelType w:val="multilevel"/>
    <w:tmpl w:val="281E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516B74"/>
    <w:multiLevelType w:val="hybridMultilevel"/>
    <w:tmpl w:val="913658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D1B"/>
    <w:multiLevelType w:val="hybridMultilevel"/>
    <w:tmpl w:val="7B0AB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B7844"/>
    <w:multiLevelType w:val="hybridMultilevel"/>
    <w:tmpl w:val="03481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E634F"/>
    <w:multiLevelType w:val="multilevel"/>
    <w:tmpl w:val="7DBA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4A5E45"/>
    <w:multiLevelType w:val="hybridMultilevel"/>
    <w:tmpl w:val="A2E845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854C4"/>
    <w:multiLevelType w:val="multilevel"/>
    <w:tmpl w:val="AF84F8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302000E7"/>
    <w:multiLevelType w:val="hybridMultilevel"/>
    <w:tmpl w:val="78C20C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711E1"/>
    <w:multiLevelType w:val="hybridMultilevel"/>
    <w:tmpl w:val="2EC218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903B3"/>
    <w:multiLevelType w:val="multilevel"/>
    <w:tmpl w:val="4B486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B9339B9"/>
    <w:multiLevelType w:val="hybridMultilevel"/>
    <w:tmpl w:val="99EA130A"/>
    <w:lvl w:ilvl="0" w:tplc="2E6ADC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D6939"/>
    <w:multiLevelType w:val="hybridMultilevel"/>
    <w:tmpl w:val="108878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B16E2"/>
    <w:multiLevelType w:val="multilevel"/>
    <w:tmpl w:val="FD565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BD02C10"/>
    <w:multiLevelType w:val="multilevel"/>
    <w:tmpl w:val="B2BED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5794C23"/>
    <w:multiLevelType w:val="multilevel"/>
    <w:tmpl w:val="3678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5362A"/>
    <w:multiLevelType w:val="hybridMultilevel"/>
    <w:tmpl w:val="321604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C11F9"/>
    <w:multiLevelType w:val="hybridMultilevel"/>
    <w:tmpl w:val="79BA74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662AC"/>
    <w:multiLevelType w:val="hybridMultilevel"/>
    <w:tmpl w:val="3EBAE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E5B42"/>
    <w:multiLevelType w:val="hybridMultilevel"/>
    <w:tmpl w:val="66AAE1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F51E5"/>
    <w:multiLevelType w:val="hybridMultilevel"/>
    <w:tmpl w:val="02BE80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C3247"/>
    <w:multiLevelType w:val="hybridMultilevel"/>
    <w:tmpl w:val="0A84E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479C6"/>
    <w:multiLevelType w:val="hybridMultilevel"/>
    <w:tmpl w:val="CD46A2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13A90"/>
    <w:multiLevelType w:val="hybridMultilevel"/>
    <w:tmpl w:val="442C9A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93ABA"/>
    <w:multiLevelType w:val="hybridMultilevel"/>
    <w:tmpl w:val="203E6BB8"/>
    <w:lvl w:ilvl="0" w:tplc="936898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3D7061"/>
    <w:multiLevelType w:val="hybridMultilevel"/>
    <w:tmpl w:val="1144C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87A8C"/>
    <w:multiLevelType w:val="multilevel"/>
    <w:tmpl w:val="7DBA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17"/>
  </w:num>
  <w:num w:numId="4">
    <w:abstractNumId w:val="6"/>
  </w:num>
  <w:num w:numId="5">
    <w:abstractNumId w:val="11"/>
  </w:num>
  <w:num w:numId="6">
    <w:abstractNumId w:val="2"/>
  </w:num>
  <w:num w:numId="7">
    <w:abstractNumId w:val="29"/>
  </w:num>
  <w:num w:numId="8">
    <w:abstractNumId w:val="4"/>
  </w:num>
  <w:num w:numId="9">
    <w:abstractNumId w:val="25"/>
  </w:num>
  <w:num w:numId="10">
    <w:abstractNumId w:val="14"/>
  </w:num>
  <w:num w:numId="11">
    <w:abstractNumId w:val="20"/>
  </w:num>
  <w:num w:numId="12">
    <w:abstractNumId w:val="31"/>
  </w:num>
  <w:num w:numId="13">
    <w:abstractNumId w:val="8"/>
  </w:num>
  <w:num w:numId="14">
    <w:abstractNumId w:val="27"/>
  </w:num>
  <w:num w:numId="15">
    <w:abstractNumId w:val="30"/>
  </w:num>
  <w:num w:numId="16">
    <w:abstractNumId w:val="1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6"/>
  </w:num>
  <w:num w:numId="20">
    <w:abstractNumId w:val="19"/>
  </w:num>
  <w:num w:numId="21">
    <w:abstractNumId w:val="34"/>
  </w:num>
  <w:num w:numId="22">
    <w:abstractNumId w:val="1"/>
  </w:num>
  <w:num w:numId="23">
    <w:abstractNumId w:val="33"/>
  </w:num>
  <w:num w:numId="24">
    <w:abstractNumId w:val="15"/>
  </w:num>
  <w:num w:numId="25">
    <w:abstractNumId w:val="9"/>
  </w:num>
  <w:num w:numId="26">
    <w:abstractNumId w:val="28"/>
  </w:num>
  <w:num w:numId="27">
    <w:abstractNumId w:val="13"/>
  </w:num>
  <w:num w:numId="28">
    <w:abstractNumId w:val="18"/>
  </w:num>
  <w:num w:numId="29">
    <w:abstractNumId w:val="0"/>
  </w:num>
  <w:num w:numId="30">
    <w:abstractNumId w:val="3"/>
  </w:num>
  <w:num w:numId="31">
    <w:abstractNumId w:val="5"/>
  </w:num>
  <w:num w:numId="32">
    <w:abstractNumId w:val="21"/>
  </w:num>
  <w:num w:numId="33">
    <w:abstractNumId w:val="32"/>
  </w:num>
  <w:num w:numId="34">
    <w:abstractNumId w:val="1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DE"/>
    <w:rsid w:val="0000561B"/>
    <w:rsid w:val="0001094E"/>
    <w:rsid w:val="00034EF5"/>
    <w:rsid w:val="000350F5"/>
    <w:rsid w:val="00042A1B"/>
    <w:rsid w:val="00046A1C"/>
    <w:rsid w:val="00064A17"/>
    <w:rsid w:val="00064E88"/>
    <w:rsid w:val="0008299E"/>
    <w:rsid w:val="000A418B"/>
    <w:rsid w:val="000B01EF"/>
    <w:rsid w:val="000B465B"/>
    <w:rsid w:val="000D4CA5"/>
    <w:rsid w:val="000D520C"/>
    <w:rsid w:val="000F2A3C"/>
    <w:rsid w:val="000F44A0"/>
    <w:rsid w:val="001212EC"/>
    <w:rsid w:val="00124B47"/>
    <w:rsid w:val="00132C53"/>
    <w:rsid w:val="00154A03"/>
    <w:rsid w:val="00176363"/>
    <w:rsid w:val="00194B54"/>
    <w:rsid w:val="001A4B71"/>
    <w:rsid w:val="001A6734"/>
    <w:rsid w:val="001B0E78"/>
    <w:rsid w:val="001D3A4C"/>
    <w:rsid w:val="001D4B4F"/>
    <w:rsid w:val="001D5307"/>
    <w:rsid w:val="001E75F5"/>
    <w:rsid w:val="002071E6"/>
    <w:rsid w:val="002223C5"/>
    <w:rsid w:val="002430C4"/>
    <w:rsid w:val="0025493A"/>
    <w:rsid w:val="00260E28"/>
    <w:rsid w:val="002658F3"/>
    <w:rsid w:val="00265CEE"/>
    <w:rsid w:val="0026761F"/>
    <w:rsid w:val="00271350"/>
    <w:rsid w:val="002750DE"/>
    <w:rsid w:val="002758EB"/>
    <w:rsid w:val="00277DA5"/>
    <w:rsid w:val="00283146"/>
    <w:rsid w:val="002A27B8"/>
    <w:rsid w:val="002A5BD7"/>
    <w:rsid w:val="002E5591"/>
    <w:rsid w:val="002F097B"/>
    <w:rsid w:val="002F131C"/>
    <w:rsid w:val="002F307F"/>
    <w:rsid w:val="00314B7B"/>
    <w:rsid w:val="00316FFB"/>
    <w:rsid w:val="00347FBA"/>
    <w:rsid w:val="00360CCE"/>
    <w:rsid w:val="003650E6"/>
    <w:rsid w:val="003675CC"/>
    <w:rsid w:val="00376876"/>
    <w:rsid w:val="00380E98"/>
    <w:rsid w:val="00385BD3"/>
    <w:rsid w:val="00385E7B"/>
    <w:rsid w:val="003909E5"/>
    <w:rsid w:val="003A1DC2"/>
    <w:rsid w:val="003C1C70"/>
    <w:rsid w:val="003D3767"/>
    <w:rsid w:val="003F3C1E"/>
    <w:rsid w:val="003F56DC"/>
    <w:rsid w:val="00404545"/>
    <w:rsid w:val="00405962"/>
    <w:rsid w:val="00425986"/>
    <w:rsid w:val="00446B14"/>
    <w:rsid w:val="00447DC2"/>
    <w:rsid w:val="004540DA"/>
    <w:rsid w:val="00465D26"/>
    <w:rsid w:val="0047441F"/>
    <w:rsid w:val="0047444C"/>
    <w:rsid w:val="00474690"/>
    <w:rsid w:val="004926C3"/>
    <w:rsid w:val="0049340B"/>
    <w:rsid w:val="004A1EBF"/>
    <w:rsid w:val="004D690D"/>
    <w:rsid w:val="004E7D45"/>
    <w:rsid w:val="00515908"/>
    <w:rsid w:val="00543C84"/>
    <w:rsid w:val="00557FCE"/>
    <w:rsid w:val="005607C2"/>
    <w:rsid w:val="00580625"/>
    <w:rsid w:val="0058632C"/>
    <w:rsid w:val="00586B8F"/>
    <w:rsid w:val="0059209B"/>
    <w:rsid w:val="005A70DC"/>
    <w:rsid w:val="005B6735"/>
    <w:rsid w:val="005B7D2C"/>
    <w:rsid w:val="005C7A5A"/>
    <w:rsid w:val="005E62A9"/>
    <w:rsid w:val="006120C8"/>
    <w:rsid w:val="006366E4"/>
    <w:rsid w:val="00640D7B"/>
    <w:rsid w:val="00647E37"/>
    <w:rsid w:val="00652C80"/>
    <w:rsid w:val="0066531B"/>
    <w:rsid w:val="00674D34"/>
    <w:rsid w:val="006807CD"/>
    <w:rsid w:val="006824C3"/>
    <w:rsid w:val="0069528B"/>
    <w:rsid w:val="00697665"/>
    <w:rsid w:val="006A3280"/>
    <w:rsid w:val="006A6471"/>
    <w:rsid w:val="006D446F"/>
    <w:rsid w:val="006E0B43"/>
    <w:rsid w:val="006E6F0F"/>
    <w:rsid w:val="006F6F63"/>
    <w:rsid w:val="00702DE8"/>
    <w:rsid w:val="00707A37"/>
    <w:rsid w:val="00715BD9"/>
    <w:rsid w:val="007406F7"/>
    <w:rsid w:val="00757930"/>
    <w:rsid w:val="00766891"/>
    <w:rsid w:val="0078491D"/>
    <w:rsid w:val="007862DE"/>
    <w:rsid w:val="0079309E"/>
    <w:rsid w:val="00796A82"/>
    <w:rsid w:val="007C52ED"/>
    <w:rsid w:val="007D2B89"/>
    <w:rsid w:val="007E7CB1"/>
    <w:rsid w:val="00816D8A"/>
    <w:rsid w:val="00842B4C"/>
    <w:rsid w:val="00856CF6"/>
    <w:rsid w:val="0086290C"/>
    <w:rsid w:val="0087273B"/>
    <w:rsid w:val="008943BC"/>
    <w:rsid w:val="008A3104"/>
    <w:rsid w:val="008C1A54"/>
    <w:rsid w:val="00917A5D"/>
    <w:rsid w:val="00921503"/>
    <w:rsid w:val="009428E7"/>
    <w:rsid w:val="0097726D"/>
    <w:rsid w:val="0099731B"/>
    <w:rsid w:val="009A2377"/>
    <w:rsid w:val="009B021F"/>
    <w:rsid w:val="009D74EE"/>
    <w:rsid w:val="009E1CB6"/>
    <w:rsid w:val="009E5F12"/>
    <w:rsid w:val="009E6553"/>
    <w:rsid w:val="009F08BA"/>
    <w:rsid w:val="00A0202E"/>
    <w:rsid w:val="00A02F3C"/>
    <w:rsid w:val="00A04B1F"/>
    <w:rsid w:val="00A1415B"/>
    <w:rsid w:val="00A1464D"/>
    <w:rsid w:val="00A3769D"/>
    <w:rsid w:val="00A40702"/>
    <w:rsid w:val="00A43093"/>
    <w:rsid w:val="00A45739"/>
    <w:rsid w:val="00A457FC"/>
    <w:rsid w:val="00A54E5F"/>
    <w:rsid w:val="00A57CA9"/>
    <w:rsid w:val="00A6005E"/>
    <w:rsid w:val="00A60228"/>
    <w:rsid w:val="00A7238C"/>
    <w:rsid w:val="00A9111D"/>
    <w:rsid w:val="00A95500"/>
    <w:rsid w:val="00AB201C"/>
    <w:rsid w:val="00AC3FCC"/>
    <w:rsid w:val="00B21982"/>
    <w:rsid w:val="00B25C91"/>
    <w:rsid w:val="00B31C90"/>
    <w:rsid w:val="00B36AC4"/>
    <w:rsid w:val="00B82541"/>
    <w:rsid w:val="00B83A9C"/>
    <w:rsid w:val="00B84765"/>
    <w:rsid w:val="00BA6203"/>
    <w:rsid w:val="00BB7DA4"/>
    <w:rsid w:val="00BC499D"/>
    <w:rsid w:val="00BD18DB"/>
    <w:rsid w:val="00BD50F0"/>
    <w:rsid w:val="00C15B1C"/>
    <w:rsid w:val="00C54636"/>
    <w:rsid w:val="00C62A9A"/>
    <w:rsid w:val="00C67880"/>
    <w:rsid w:val="00C801F9"/>
    <w:rsid w:val="00C916AA"/>
    <w:rsid w:val="00C91ADF"/>
    <w:rsid w:val="00CB4D37"/>
    <w:rsid w:val="00CC41F4"/>
    <w:rsid w:val="00CE32A5"/>
    <w:rsid w:val="00D04556"/>
    <w:rsid w:val="00D630BA"/>
    <w:rsid w:val="00D71099"/>
    <w:rsid w:val="00D80171"/>
    <w:rsid w:val="00D87E41"/>
    <w:rsid w:val="00D937A5"/>
    <w:rsid w:val="00D960CE"/>
    <w:rsid w:val="00DB400D"/>
    <w:rsid w:val="00DD5438"/>
    <w:rsid w:val="00DE62A3"/>
    <w:rsid w:val="00E2528D"/>
    <w:rsid w:val="00E27E78"/>
    <w:rsid w:val="00E30547"/>
    <w:rsid w:val="00E6097E"/>
    <w:rsid w:val="00E6381F"/>
    <w:rsid w:val="00EC1772"/>
    <w:rsid w:val="00ED6A23"/>
    <w:rsid w:val="00EE7F61"/>
    <w:rsid w:val="00EF4459"/>
    <w:rsid w:val="00F11705"/>
    <w:rsid w:val="00F11A56"/>
    <w:rsid w:val="00F15EA2"/>
    <w:rsid w:val="00F404BD"/>
    <w:rsid w:val="00F41079"/>
    <w:rsid w:val="00F44ABC"/>
    <w:rsid w:val="00F47906"/>
    <w:rsid w:val="00F51BC2"/>
    <w:rsid w:val="00F61E8B"/>
    <w:rsid w:val="00F747B4"/>
    <w:rsid w:val="00F76B5A"/>
    <w:rsid w:val="00F87DC6"/>
    <w:rsid w:val="00F955F4"/>
    <w:rsid w:val="00FB147E"/>
    <w:rsid w:val="00FB5936"/>
    <w:rsid w:val="00FC7877"/>
    <w:rsid w:val="00FD281C"/>
    <w:rsid w:val="00FE0C5D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9F042-69DE-4E4D-8310-B5AA9DED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B147E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62A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2A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2A9A"/>
    <w:rPr>
      <w:vertAlign w:val="superscript"/>
    </w:rPr>
  </w:style>
  <w:style w:type="paragraph" w:customStyle="1" w:styleId="Default">
    <w:name w:val="Default"/>
    <w:rsid w:val="002676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01F1-EFA8-4C51-8037-23EAFD1D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Constanza Brzovic</cp:lastModifiedBy>
  <cp:revision>3</cp:revision>
  <cp:lastPrinted>2015-04-14T13:10:00Z</cp:lastPrinted>
  <dcterms:created xsi:type="dcterms:W3CDTF">2018-06-20T23:11:00Z</dcterms:created>
  <dcterms:modified xsi:type="dcterms:W3CDTF">2018-08-21T00:42:00Z</dcterms:modified>
</cp:coreProperties>
</file>